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F2" w:rsidRPr="00405A8E" w:rsidRDefault="00295311">
      <w:pPr>
        <w:keepNext/>
        <w:jc w:val="center"/>
        <w:rPr>
          <w:b/>
          <w:bCs/>
          <w:szCs w:val="24"/>
        </w:rPr>
      </w:pPr>
      <w:bookmarkStart w:id="0" w:name="_GoBack"/>
      <w:bookmarkEnd w:id="0"/>
      <w:r w:rsidRPr="00405A8E">
        <w:rPr>
          <w:b/>
          <w:bCs/>
          <w:szCs w:val="24"/>
        </w:rPr>
        <w:t xml:space="preserve">ROKIŠKIO </w:t>
      </w:r>
      <w:r w:rsidR="00297085" w:rsidRPr="00405A8E">
        <w:rPr>
          <w:b/>
          <w:bCs/>
          <w:szCs w:val="24"/>
        </w:rPr>
        <w:t>RAJONO SAVIVALDYBĖS</w:t>
      </w:r>
      <w:r w:rsidR="006A69B8" w:rsidRPr="00405A8E">
        <w:rPr>
          <w:b/>
          <w:bCs/>
          <w:szCs w:val="24"/>
        </w:rPr>
        <w:t xml:space="preserve"> </w:t>
      </w:r>
      <w:r w:rsidR="00297085" w:rsidRPr="00405A8E">
        <w:rPr>
          <w:b/>
          <w:bCs/>
          <w:szCs w:val="24"/>
        </w:rPr>
        <w:t>ADMINISTRACIJOS DIREKTORIUS</w:t>
      </w:r>
    </w:p>
    <w:p w:rsidR="00BA15F2" w:rsidRPr="00405A8E" w:rsidRDefault="00BA15F2">
      <w:pPr>
        <w:jc w:val="center"/>
        <w:rPr>
          <w:szCs w:val="24"/>
        </w:rPr>
      </w:pPr>
    </w:p>
    <w:p w:rsidR="00BA15F2" w:rsidRPr="00405A8E" w:rsidRDefault="00297085">
      <w:pPr>
        <w:keepNext/>
        <w:jc w:val="center"/>
        <w:rPr>
          <w:b/>
          <w:bCs/>
          <w:szCs w:val="24"/>
        </w:rPr>
      </w:pPr>
      <w:r w:rsidRPr="00405A8E">
        <w:rPr>
          <w:b/>
          <w:bCs/>
          <w:szCs w:val="24"/>
        </w:rPr>
        <w:t>Į</w:t>
      </w:r>
      <w:r w:rsidR="00251120">
        <w:rPr>
          <w:b/>
          <w:bCs/>
          <w:szCs w:val="24"/>
        </w:rPr>
        <w:t xml:space="preserve"> </w:t>
      </w:r>
      <w:r w:rsidRPr="00405A8E">
        <w:rPr>
          <w:b/>
          <w:bCs/>
          <w:szCs w:val="24"/>
        </w:rPr>
        <w:t>S</w:t>
      </w:r>
      <w:r w:rsidR="00251120">
        <w:rPr>
          <w:b/>
          <w:bCs/>
          <w:szCs w:val="24"/>
        </w:rPr>
        <w:t xml:space="preserve"> </w:t>
      </w:r>
      <w:r w:rsidRPr="00405A8E">
        <w:rPr>
          <w:b/>
          <w:bCs/>
          <w:szCs w:val="24"/>
        </w:rPr>
        <w:t>A</w:t>
      </w:r>
      <w:r w:rsidR="00251120">
        <w:rPr>
          <w:b/>
          <w:bCs/>
          <w:szCs w:val="24"/>
        </w:rPr>
        <w:t xml:space="preserve"> </w:t>
      </w:r>
      <w:r w:rsidRPr="00405A8E">
        <w:rPr>
          <w:b/>
          <w:bCs/>
          <w:szCs w:val="24"/>
        </w:rPr>
        <w:t>K</w:t>
      </w:r>
      <w:r w:rsidR="00251120">
        <w:rPr>
          <w:b/>
          <w:bCs/>
          <w:szCs w:val="24"/>
        </w:rPr>
        <w:t xml:space="preserve"> </w:t>
      </w:r>
      <w:r w:rsidRPr="00405A8E">
        <w:rPr>
          <w:b/>
          <w:bCs/>
          <w:szCs w:val="24"/>
        </w:rPr>
        <w:t>Y</w:t>
      </w:r>
      <w:r w:rsidR="00251120">
        <w:rPr>
          <w:b/>
          <w:bCs/>
          <w:szCs w:val="24"/>
        </w:rPr>
        <w:t xml:space="preserve"> </w:t>
      </w:r>
      <w:r w:rsidRPr="00405A8E">
        <w:rPr>
          <w:b/>
          <w:bCs/>
          <w:szCs w:val="24"/>
        </w:rPr>
        <w:t>M</w:t>
      </w:r>
      <w:r w:rsidR="00251120">
        <w:rPr>
          <w:b/>
          <w:bCs/>
          <w:szCs w:val="24"/>
        </w:rPr>
        <w:t xml:space="preserve"> </w:t>
      </w:r>
      <w:r w:rsidRPr="00405A8E">
        <w:rPr>
          <w:b/>
          <w:bCs/>
          <w:szCs w:val="24"/>
        </w:rPr>
        <w:t>A</w:t>
      </w:r>
      <w:r w:rsidR="00251120">
        <w:rPr>
          <w:b/>
          <w:bCs/>
          <w:szCs w:val="24"/>
        </w:rPr>
        <w:t xml:space="preserve"> </w:t>
      </w:r>
      <w:r w:rsidRPr="00405A8E">
        <w:rPr>
          <w:b/>
          <w:bCs/>
          <w:szCs w:val="24"/>
        </w:rPr>
        <w:t>S</w:t>
      </w:r>
    </w:p>
    <w:p w:rsidR="00BA15F2" w:rsidRPr="00405A8E" w:rsidRDefault="00297085">
      <w:pPr>
        <w:jc w:val="center"/>
        <w:rPr>
          <w:b/>
          <w:bCs/>
          <w:caps/>
          <w:szCs w:val="24"/>
        </w:rPr>
      </w:pPr>
      <w:r w:rsidRPr="00405A8E">
        <w:rPr>
          <w:b/>
          <w:bCs/>
          <w:caps/>
          <w:szCs w:val="24"/>
        </w:rPr>
        <w:t>dėl UŽIMTUMO DIDINIMO PROGRAMOS įgyvendinimo tvarkos aprašo</w:t>
      </w:r>
      <w:r w:rsidR="00295311" w:rsidRPr="00405A8E">
        <w:rPr>
          <w:b/>
          <w:bCs/>
          <w:caps/>
          <w:szCs w:val="24"/>
        </w:rPr>
        <w:t>,</w:t>
      </w:r>
      <w:r w:rsidRPr="00405A8E">
        <w:rPr>
          <w:b/>
          <w:bCs/>
          <w:caps/>
          <w:szCs w:val="24"/>
        </w:rPr>
        <w:t xml:space="preserve"> darbdavių UŽIMTUMO DIDINIMO PROGRAMAI įgyvendinTi atrankos </w:t>
      </w:r>
      <w:r w:rsidR="00295311" w:rsidRPr="00405A8E">
        <w:rPr>
          <w:b/>
          <w:bCs/>
          <w:caps/>
          <w:szCs w:val="24"/>
        </w:rPr>
        <w:t>TVARKOS APRAŠO IR DARBDAVIŲ UŽIMTUMO PROGRAMAI ĮGYVENDINTI ATRANKOS KOMISIJOS DARBO REGLAMENTO TVIRTINIMO</w:t>
      </w:r>
    </w:p>
    <w:p w:rsidR="00BA15F2" w:rsidRPr="00405A8E" w:rsidRDefault="00BA15F2">
      <w:pPr>
        <w:jc w:val="center"/>
        <w:rPr>
          <w:szCs w:val="24"/>
        </w:rPr>
      </w:pPr>
    </w:p>
    <w:p w:rsidR="00BA15F2" w:rsidRPr="00405A8E" w:rsidRDefault="008560F4">
      <w:pPr>
        <w:jc w:val="center"/>
        <w:rPr>
          <w:szCs w:val="24"/>
        </w:rPr>
      </w:pPr>
      <w:r w:rsidRPr="00405A8E">
        <w:rPr>
          <w:szCs w:val="24"/>
        </w:rPr>
        <w:t>2017 m. liepos 14</w:t>
      </w:r>
      <w:r w:rsidR="00477364">
        <w:rPr>
          <w:szCs w:val="24"/>
        </w:rPr>
        <w:t xml:space="preserve"> d. Nr. AV-673</w:t>
      </w:r>
    </w:p>
    <w:p w:rsidR="00BA15F2" w:rsidRPr="00405A8E" w:rsidRDefault="00B16457">
      <w:pPr>
        <w:jc w:val="center"/>
        <w:rPr>
          <w:szCs w:val="24"/>
        </w:rPr>
      </w:pPr>
      <w:r w:rsidRPr="00405A8E">
        <w:rPr>
          <w:szCs w:val="24"/>
        </w:rPr>
        <w:t>Rokiškis</w:t>
      </w:r>
    </w:p>
    <w:p w:rsidR="00BA15F2" w:rsidRPr="00405A8E" w:rsidRDefault="00BA15F2">
      <w:pPr>
        <w:tabs>
          <w:tab w:val="left" w:pos="720"/>
          <w:tab w:val="center" w:pos="4153"/>
          <w:tab w:val="right" w:pos="8306"/>
        </w:tabs>
        <w:jc w:val="center"/>
        <w:rPr>
          <w:szCs w:val="24"/>
        </w:rPr>
      </w:pPr>
    </w:p>
    <w:p w:rsidR="00BA15F2" w:rsidRPr="00405A8E" w:rsidRDefault="00BA15F2">
      <w:pPr>
        <w:tabs>
          <w:tab w:val="left" w:pos="720"/>
          <w:tab w:val="center" w:pos="4153"/>
          <w:tab w:val="right" w:pos="8306"/>
        </w:tabs>
        <w:jc w:val="center"/>
        <w:rPr>
          <w:szCs w:val="24"/>
        </w:rPr>
      </w:pPr>
    </w:p>
    <w:p w:rsidR="00BA15F2" w:rsidRPr="00405A8E" w:rsidRDefault="00297085" w:rsidP="00337FE3">
      <w:pPr>
        <w:ind w:firstLine="851"/>
        <w:jc w:val="both"/>
        <w:rPr>
          <w:spacing w:val="80"/>
          <w:szCs w:val="24"/>
        </w:rPr>
      </w:pPr>
      <w:r w:rsidRPr="00405A8E">
        <w:rPr>
          <w:szCs w:val="24"/>
        </w:rPr>
        <w:t xml:space="preserve">Vadovaudamasis Lietuvos Respublikos vietos savivaldos įstatymo </w:t>
      </w:r>
      <w:r w:rsidRPr="00405A8E">
        <w:rPr>
          <w:color w:val="000000"/>
          <w:szCs w:val="24"/>
        </w:rPr>
        <w:t>29 straipsnio 8 dalies 2 ir 5 punktais</w:t>
      </w:r>
      <w:r w:rsidR="00295311" w:rsidRPr="00405A8E">
        <w:rPr>
          <w:szCs w:val="24"/>
        </w:rPr>
        <w:t xml:space="preserve"> ir atsižvelgdamas į Rokiškio </w:t>
      </w:r>
      <w:r w:rsidRPr="00405A8E">
        <w:rPr>
          <w:szCs w:val="24"/>
        </w:rPr>
        <w:t xml:space="preserve"> rajono savivald</w:t>
      </w:r>
      <w:r w:rsidR="00295311" w:rsidRPr="00405A8E">
        <w:rPr>
          <w:szCs w:val="24"/>
        </w:rPr>
        <w:t xml:space="preserve">ybės tarybos 2017 m. birželio 23 d. sprendimą Nr. TS-138 „Dėl Rokiškio </w:t>
      </w:r>
      <w:r w:rsidRPr="00405A8E">
        <w:rPr>
          <w:szCs w:val="24"/>
        </w:rPr>
        <w:t xml:space="preserve"> rajono savivaldybės užimtumo didinimo programos</w:t>
      </w:r>
      <w:r w:rsidR="00295311" w:rsidRPr="00405A8E">
        <w:rPr>
          <w:szCs w:val="24"/>
        </w:rPr>
        <w:t xml:space="preserve"> 2017</w:t>
      </w:r>
      <w:r w:rsidR="00E959C0">
        <w:rPr>
          <w:szCs w:val="24"/>
        </w:rPr>
        <w:t xml:space="preserve"> </w:t>
      </w:r>
      <w:r w:rsidR="00295311" w:rsidRPr="00405A8E">
        <w:rPr>
          <w:szCs w:val="24"/>
        </w:rPr>
        <w:t>m. II pusmečiui</w:t>
      </w:r>
      <w:r w:rsidRPr="00405A8E">
        <w:rPr>
          <w:szCs w:val="24"/>
        </w:rPr>
        <w:t xml:space="preserve"> </w:t>
      </w:r>
      <w:r w:rsidRPr="00405A8E">
        <w:rPr>
          <w:color w:val="000000"/>
          <w:szCs w:val="24"/>
          <w:shd w:val="clear" w:color="auto" w:fill="FFFFFF"/>
        </w:rPr>
        <w:t>patvirtinimo</w:t>
      </w:r>
      <w:r w:rsidR="00295311" w:rsidRPr="00405A8E">
        <w:rPr>
          <w:color w:val="000000"/>
          <w:szCs w:val="24"/>
          <w:shd w:val="clear" w:color="auto" w:fill="FFFFFF"/>
        </w:rPr>
        <w:t>“</w:t>
      </w:r>
      <w:r w:rsidRPr="00405A8E">
        <w:rPr>
          <w:szCs w:val="24"/>
        </w:rPr>
        <w:t>:</w:t>
      </w:r>
    </w:p>
    <w:p w:rsidR="00BA15F2" w:rsidRPr="00405A8E" w:rsidRDefault="00297085" w:rsidP="00337FE3">
      <w:pPr>
        <w:ind w:firstLine="851"/>
        <w:jc w:val="both"/>
        <w:rPr>
          <w:szCs w:val="24"/>
        </w:rPr>
      </w:pPr>
      <w:r w:rsidRPr="00405A8E">
        <w:rPr>
          <w:szCs w:val="24"/>
        </w:rPr>
        <w:t>1. T v i r t i n u:</w:t>
      </w:r>
    </w:p>
    <w:p w:rsidR="00BA15F2" w:rsidRPr="00405A8E" w:rsidRDefault="00844C2A" w:rsidP="00337FE3">
      <w:pPr>
        <w:ind w:firstLine="851"/>
        <w:jc w:val="both"/>
        <w:rPr>
          <w:szCs w:val="24"/>
        </w:rPr>
      </w:pPr>
      <w:r w:rsidRPr="00405A8E">
        <w:rPr>
          <w:szCs w:val="24"/>
        </w:rPr>
        <w:t xml:space="preserve">1.1. </w:t>
      </w:r>
      <w:r w:rsidR="00297085" w:rsidRPr="00405A8E">
        <w:rPr>
          <w:szCs w:val="24"/>
        </w:rPr>
        <w:t>Užimtumo didinimo programos įgyvendinimo tvarkos aprašą (pridedama);</w:t>
      </w:r>
    </w:p>
    <w:p w:rsidR="00BA15F2" w:rsidRPr="00405A8E" w:rsidRDefault="00844C2A" w:rsidP="00337FE3">
      <w:pPr>
        <w:ind w:firstLine="851"/>
        <w:jc w:val="both"/>
        <w:rPr>
          <w:szCs w:val="24"/>
        </w:rPr>
      </w:pPr>
      <w:r w:rsidRPr="00405A8E">
        <w:rPr>
          <w:szCs w:val="24"/>
        </w:rPr>
        <w:t>1.2. D</w:t>
      </w:r>
      <w:r w:rsidR="00297085" w:rsidRPr="00405A8E">
        <w:rPr>
          <w:szCs w:val="24"/>
        </w:rPr>
        <w:t>arbdavių Užimtumo didinimo programai įgyvendinti atrankos tvarkos aprašą (pridedama);</w:t>
      </w:r>
    </w:p>
    <w:p w:rsidR="00BA15F2" w:rsidRPr="00405A8E" w:rsidRDefault="00844C2A" w:rsidP="00337FE3">
      <w:pPr>
        <w:ind w:firstLine="851"/>
        <w:jc w:val="both"/>
        <w:rPr>
          <w:szCs w:val="24"/>
        </w:rPr>
      </w:pPr>
      <w:r w:rsidRPr="00405A8E">
        <w:rPr>
          <w:szCs w:val="24"/>
        </w:rPr>
        <w:t>1.</w:t>
      </w:r>
      <w:r w:rsidR="00295311" w:rsidRPr="00405A8E">
        <w:rPr>
          <w:szCs w:val="24"/>
        </w:rPr>
        <w:t>3.</w:t>
      </w:r>
      <w:r w:rsidR="00337FE3" w:rsidRPr="00405A8E">
        <w:rPr>
          <w:szCs w:val="24"/>
        </w:rPr>
        <w:t xml:space="preserve"> </w:t>
      </w:r>
      <w:r w:rsidR="00295311" w:rsidRPr="00405A8E">
        <w:rPr>
          <w:szCs w:val="24"/>
        </w:rPr>
        <w:t>D</w:t>
      </w:r>
      <w:r w:rsidR="00297085" w:rsidRPr="00405A8E">
        <w:rPr>
          <w:szCs w:val="24"/>
        </w:rPr>
        <w:t>arbdavių Užimtumo didinimo programai įgyvendinti atrankos komisijos darbo reglamentą (pridedama).</w:t>
      </w:r>
    </w:p>
    <w:p w:rsidR="00BA15F2" w:rsidRPr="00405A8E" w:rsidRDefault="00844C2A" w:rsidP="00337FE3">
      <w:pPr>
        <w:ind w:firstLine="851"/>
        <w:jc w:val="both"/>
        <w:rPr>
          <w:szCs w:val="24"/>
        </w:rPr>
      </w:pPr>
      <w:r w:rsidRPr="00405A8E">
        <w:rPr>
          <w:szCs w:val="24"/>
        </w:rPr>
        <w:t>2</w:t>
      </w:r>
      <w:r w:rsidR="00297085" w:rsidRPr="00405A8E">
        <w:rPr>
          <w:szCs w:val="24"/>
        </w:rPr>
        <w:t>. S k i r i u  už programos įgyvendinimą atsaking</w:t>
      </w:r>
      <w:r w:rsidR="00326A36">
        <w:rPr>
          <w:szCs w:val="24"/>
        </w:rPr>
        <w:t>us skyrius</w:t>
      </w:r>
      <w:r w:rsidR="008041FC" w:rsidRPr="00405A8E">
        <w:rPr>
          <w:szCs w:val="24"/>
        </w:rPr>
        <w:t>:</w:t>
      </w:r>
    </w:p>
    <w:p w:rsidR="00BA15F2" w:rsidRPr="00405A8E" w:rsidRDefault="00844C2A" w:rsidP="00337FE3">
      <w:pPr>
        <w:ind w:firstLine="851"/>
        <w:jc w:val="both"/>
        <w:rPr>
          <w:bCs/>
          <w:szCs w:val="24"/>
        </w:rPr>
      </w:pPr>
      <w:r w:rsidRPr="00405A8E">
        <w:rPr>
          <w:szCs w:val="24"/>
        </w:rPr>
        <w:t>2</w:t>
      </w:r>
      <w:r w:rsidR="00297085" w:rsidRPr="00405A8E">
        <w:rPr>
          <w:szCs w:val="24"/>
        </w:rPr>
        <w:t xml:space="preserve">.1. už </w:t>
      </w:r>
      <w:r w:rsidR="00297085" w:rsidRPr="00405A8E">
        <w:rPr>
          <w:bCs/>
          <w:szCs w:val="24"/>
        </w:rPr>
        <w:t xml:space="preserve">lėšų įsisavinimo pagal planą stebėjimą – </w:t>
      </w:r>
      <w:r w:rsidR="006A69B8" w:rsidRPr="00405A8E">
        <w:rPr>
          <w:bCs/>
          <w:szCs w:val="24"/>
        </w:rPr>
        <w:t>s</w:t>
      </w:r>
      <w:r w:rsidR="00297085" w:rsidRPr="00405A8E">
        <w:rPr>
          <w:szCs w:val="24"/>
          <w:lang w:eastAsia="lt-LT"/>
        </w:rPr>
        <w:t xml:space="preserve">avivaldybės administracijos </w:t>
      </w:r>
      <w:r w:rsidR="008041FC" w:rsidRPr="00405A8E">
        <w:rPr>
          <w:szCs w:val="24"/>
          <w:lang w:eastAsia="lt-LT"/>
        </w:rPr>
        <w:t>Finansų skyrių</w:t>
      </w:r>
      <w:r w:rsidR="00297085" w:rsidRPr="00405A8E">
        <w:rPr>
          <w:bCs/>
          <w:szCs w:val="24"/>
        </w:rPr>
        <w:t>;</w:t>
      </w:r>
    </w:p>
    <w:p w:rsidR="00BA15F2" w:rsidRPr="00405A8E" w:rsidRDefault="00844C2A" w:rsidP="00337FE3">
      <w:pPr>
        <w:ind w:firstLine="851"/>
        <w:jc w:val="both"/>
        <w:rPr>
          <w:spacing w:val="-2"/>
          <w:szCs w:val="24"/>
          <w:lang w:eastAsia="lt-LT"/>
        </w:rPr>
      </w:pPr>
      <w:r w:rsidRPr="00405A8E">
        <w:rPr>
          <w:bCs/>
          <w:szCs w:val="24"/>
        </w:rPr>
        <w:t>2</w:t>
      </w:r>
      <w:r w:rsidR="00297085" w:rsidRPr="00405A8E">
        <w:rPr>
          <w:bCs/>
          <w:szCs w:val="24"/>
        </w:rPr>
        <w:t xml:space="preserve">.2. už sutartinių įsipareigojimų su darbdaviais stebėjimą, Programos efektyvumo analizę ir pasiektų rezultatų vertinimą – </w:t>
      </w:r>
      <w:r w:rsidR="006A69B8" w:rsidRPr="00405A8E">
        <w:rPr>
          <w:bCs/>
          <w:szCs w:val="24"/>
        </w:rPr>
        <w:t>s</w:t>
      </w:r>
      <w:r w:rsidR="00297085" w:rsidRPr="00405A8E">
        <w:rPr>
          <w:spacing w:val="-2"/>
          <w:szCs w:val="24"/>
          <w:lang w:eastAsia="lt-LT"/>
        </w:rPr>
        <w:t xml:space="preserve">avivaldybės administracijos </w:t>
      </w:r>
      <w:r w:rsidRPr="00405A8E">
        <w:rPr>
          <w:spacing w:val="-2"/>
          <w:szCs w:val="24"/>
          <w:lang w:eastAsia="lt-LT"/>
        </w:rPr>
        <w:t>Ūkio ir viešosios tvarkos skyrių</w:t>
      </w:r>
      <w:r w:rsidR="008041FC" w:rsidRPr="00405A8E">
        <w:rPr>
          <w:spacing w:val="-2"/>
          <w:szCs w:val="24"/>
          <w:lang w:eastAsia="lt-LT"/>
        </w:rPr>
        <w:t>.</w:t>
      </w:r>
    </w:p>
    <w:p w:rsidR="006A69B8" w:rsidRPr="00405A8E" w:rsidRDefault="00844C2A" w:rsidP="006A69B8">
      <w:pPr>
        <w:ind w:firstLine="851"/>
        <w:jc w:val="both"/>
        <w:rPr>
          <w:bCs/>
          <w:szCs w:val="24"/>
        </w:rPr>
      </w:pPr>
      <w:r w:rsidRPr="00405A8E">
        <w:rPr>
          <w:spacing w:val="-2"/>
          <w:szCs w:val="24"/>
          <w:lang w:eastAsia="lt-LT"/>
        </w:rPr>
        <w:t xml:space="preserve">2.3. už </w:t>
      </w:r>
      <w:r w:rsidR="006A69B8" w:rsidRPr="00405A8E">
        <w:rPr>
          <w:bCs/>
          <w:szCs w:val="24"/>
        </w:rPr>
        <w:t xml:space="preserve">lėšų </w:t>
      </w:r>
      <w:r w:rsidRPr="00405A8E">
        <w:rPr>
          <w:spacing w:val="-2"/>
          <w:szCs w:val="24"/>
          <w:lang w:eastAsia="lt-LT"/>
        </w:rPr>
        <w:t>kitoms išlaidoms panaudojimo efektyvumą</w:t>
      </w:r>
      <w:r w:rsidR="006A69B8" w:rsidRPr="00405A8E">
        <w:rPr>
          <w:spacing w:val="-2"/>
          <w:szCs w:val="24"/>
          <w:lang w:eastAsia="lt-LT"/>
        </w:rPr>
        <w:t xml:space="preserve"> </w:t>
      </w:r>
      <w:r w:rsidR="006A69B8" w:rsidRPr="00405A8E">
        <w:rPr>
          <w:bCs/>
          <w:szCs w:val="24"/>
        </w:rPr>
        <w:t>–</w:t>
      </w:r>
      <w:r w:rsidRPr="00405A8E">
        <w:rPr>
          <w:spacing w:val="-2"/>
          <w:szCs w:val="24"/>
          <w:lang w:eastAsia="lt-LT"/>
        </w:rPr>
        <w:t xml:space="preserve"> Statybos ir infrastruktūros </w:t>
      </w:r>
      <w:r w:rsidR="008059CE" w:rsidRPr="00405A8E">
        <w:rPr>
          <w:spacing w:val="-2"/>
          <w:szCs w:val="24"/>
          <w:lang w:eastAsia="lt-LT"/>
        </w:rPr>
        <w:t xml:space="preserve">plėtros </w:t>
      </w:r>
      <w:r w:rsidRPr="00405A8E">
        <w:rPr>
          <w:spacing w:val="-2"/>
          <w:szCs w:val="24"/>
          <w:lang w:eastAsia="lt-LT"/>
        </w:rPr>
        <w:t>skyri</w:t>
      </w:r>
      <w:r w:rsidR="00337FE3" w:rsidRPr="00405A8E">
        <w:rPr>
          <w:spacing w:val="-2"/>
          <w:szCs w:val="24"/>
          <w:lang w:eastAsia="lt-LT"/>
        </w:rPr>
        <w:t>ų.</w:t>
      </w:r>
    </w:p>
    <w:p w:rsidR="00297085" w:rsidRPr="00405A8E" w:rsidRDefault="00337FE3" w:rsidP="006A69B8">
      <w:pPr>
        <w:ind w:firstLine="851"/>
        <w:jc w:val="both"/>
        <w:rPr>
          <w:bCs/>
          <w:szCs w:val="24"/>
        </w:rPr>
      </w:pPr>
      <w:r w:rsidRPr="00405A8E">
        <w:rPr>
          <w:szCs w:val="24"/>
        </w:rPr>
        <w:t>3. Pripažįstu netekusiu galios Rokiškio rajono savivaldybės administracijos direktoriaus 2009</w:t>
      </w:r>
      <w:r w:rsidR="006A69B8" w:rsidRPr="00405A8E">
        <w:rPr>
          <w:szCs w:val="24"/>
        </w:rPr>
        <w:t xml:space="preserve"> </w:t>
      </w:r>
      <w:r w:rsidRPr="00405A8E">
        <w:rPr>
          <w:szCs w:val="24"/>
        </w:rPr>
        <w:t>m. gruodžio 21 d. įsakymą Nr. AV-863.</w:t>
      </w:r>
    </w:p>
    <w:p w:rsidR="00337FE3" w:rsidRPr="00405A8E" w:rsidRDefault="00E959C0" w:rsidP="00E959C0">
      <w:pPr>
        <w:tabs>
          <w:tab w:val="left" w:pos="851"/>
        </w:tabs>
        <w:jc w:val="both"/>
        <w:rPr>
          <w:szCs w:val="24"/>
        </w:rPr>
      </w:pPr>
      <w:r>
        <w:rPr>
          <w:szCs w:val="24"/>
          <w:lang w:eastAsia="ar-SA"/>
        </w:rPr>
        <w:tab/>
      </w:r>
      <w:r w:rsidR="00337FE3" w:rsidRPr="00405A8E">
        <w:rPr>
          <w:szCs w:val="24"/>
          <w:lang w:eastAsia="ar-SA"/>
        </w:rPr>
        <w:t xml:space="preserve">Šis įsakymas </w:t>
      </w:r>
      <w:r w:rsidR="00337FE3" w:rsidRPr="00405A8E">
        <w:rPr>
          <w:szCs w:val="24"/>
        </w:rPr>
        <w:t>Lietuvos Respublikos administracinių bylų teis</w:t>
      </w:r>
      <w:r>
        <w:rPr>
          <w:szCs w:val="24"/>
        </w:rPr>
        <w:t xml:space="preserve">enos įstatymo nustatyta tvarka </w:t>
      </w:r>
    </w:p>
    <w:p w:rsidR="00337FE3" w:rsidRPr="00405A8E" w:rsidRDefault="00337FE3" w:rsidP="00337FE3">
      <w:pPr>
        <w:tabs>
          <w:tab w:val="left" w:pos="7655"/>
        </w:tabs>
        <w:ind w:hanging="9"/>
        <w:rPr>
          <w:szCs w:val="24"/>
        </w:rPr>
      </w:pPr>
    </w:p>
    <w:p w:rsidR="00337FE3" w:rsidRDefault="00337FE3" w:rsidP="00297085">
      <w:pPr>
        <w:tabs>
          <w:tab w:val="left" w:pos="7655"/>
        </w:tabs>
        <w:ind w:hanging="9"/>
        <w:rPr>
          <w:szCs w:val="24"/>
        </w:rPr>
      </w:pPr>
    </w:p>
    <w:p w:rsidR="00477364" w:rsidRDefault="00477364" w:rsidP="00297085">
      <w:pPr>
        <w:tabs>
          <w:tab w:val="left" w:pos="7655"/>
        </w:tabs>
        <w:ind w:hanging="9"/>
        <w:rPr>
          <w:szCs w:val="24"/>
        </w:rPr>
      </w:pPr>
    </w:p>
    <w:p w:rsidR="00477364" w:rsidRPr="00405A8E" w:rsidRDefault="00477364" w:rsidP="00297085">
      <w:pPr>
        <w:tabs>
          <w:tab w:val="left" w:pos="7655"/>
        </w:tabs>
        <w:ind w:hanging="9"/>
        <w:rPr>
          <w:szCs w:val="24"/>
        </w:rPr>
      </w:pPr>
    </w:p>
    <w:p w:rsidR="00BA15F2" w:rsidRPr="00405A8E" w:rsidRDefault="00297085" w:rsidP="00297085">
      <w:pPr>
        <w:tabs>
          <w:tab w:val="left" w:pos="7655"/>
        </w:tabs>
        <w:ind w:hanging="9"/>
        <w:rPr>
          <w:szCs w:val="24"/>
        </w:rPr>
      </w:pPr>
      <w:r w:rsidRPr="00405A8E">
        <w:rPr>
          <w:szCs w:val="24"/>
        </w:rPr>
        <w:t>Administracijos direktorius</w:t>
      </w:r>
      <w:r w:rsidRPr="00405A8E">
        <w:rPr>
          <w:szCs w:val="24"/>
        </w:rPr>
        <w:tab/>
      </w:r>
      <w:r w:rsidR="008041FC" w:rsidRPr="00405A8E">
        <w:rPr>
          <w:szCs w:val="24"/>
        </w:rPr>
        <w:t xml:space="preserve">Valerijus </w:t>
      </w:r>
      <w:proofErr w:type="spellStart"/>
      <w:r w:rsidR="008041FC" w:rsidRPr="00405A8E">
        <w:rPr>
          <w:szCs w:val="24"/>
        </w:rPr>
        <w:t>Rancevas</w:t>
      </w:r>
      <w:proofErr w:type="spellEnd"/>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r>
        <w:t>Reda Dūdienė</w:t>
      </w:r>
    </w:p>
    <w:p w:rsidR="00297085" w:rsidRPr="00405A8E" w:rsidRDefault="00297085" w:rsidP="00297085">
      <w:pPr>
        <w:overflowPunct w:val="0"/>
        <w:jc w:val="both"/>
      </w:pPr>
      <w:r w:rsidRPr="00405A8E">
        <w:rPr>
          <w:szCs w:val="24"/>
        </w:rPr>
        <w:lastRenderedPageBreak/>
        <w:br w:type="page"/>
      </w:r>
    </w:p>
    <w:p w:rsidR="00BA15F2" w:rsidRPr="00405A8E" w:rsidRDefault="00297085">
      <w:pPr>
        <w:overflowPunct w:val="0"/>
        <w:ind w:left="5812"/>
        <w:jc w:val="both"/>
        <w:rPr>
          <w:szCs w:val="24"/>
        </w:rPr>
      </w:pPr>
      <w:r w:rsidRPr="00405A8E">
        <w:rPr>
          <w:szCs w:val="24"/>
        </w:rPr>
        <w:lastRenderedPageBreak/>
        <w:t>PATVIRTINTA</w:t>
      </w:r>
    </w:p>
    <w:p w:rsidR="00BA15F2" w:rsidRPr="00405A8E" w:rsidRDefault="00F97D32">
      <w:pPr>
        <w:ind w:left="5812"/>
        <w:jc w:val="both"/>
        <w:rPr>
          <w:szCs w:val="24"/>
        </w:rPr>
      </w:pPr>
      <w:r w:rsidRPr="00405A8E">
        <w:rPr>
          <w:szCs w:val="24"/>
        </w:rPr>
        <w:t xml:space="preserve">Rokiškio </w:t>
      </w:r>
      <w:r w:rsidR="00297085" w:rsidRPr="00405A8E">
        <w:rPr>
          <w:szCs w:val="24"/>
        </w:rPr>
        <w:t xml:space="preserve">rajono savivaldybės </w:t>
      </w:r>
    </w:p>
    <w:p w:rsidR="00BA15F2" w:rsidRPr="00405A8E" w:rsidRDefault="00297085">
      <w:pPr>
        <w:ind w:left="5812"/>
        <w:jc w:val="both"/>
        <w:rPr>
          <w:szCs w:val="24"/>
        </w:rPr>
      </w:pPr>
      <w:r w:rsidRPr="00405A8E">
        <w:rPr>
          <w:szCs w:val="24"/>
        </w:rPr>
        <w:t xml:space="preserve">administracijos direktoriaus </w:t>
      </w:r>
    </w:p>
    <w:p w:rsidR="00BA15F2" w:rsidRPr="00405A8E" w:rsidRDefault="00297085">
      <w:pPr>
        <w:ind w:left="5812"/>
        <w:jc w:val="both"/>
        <w:rPr>
          <w:szCs w:val="24"/>
        </w:rPr>
      </w:pPr>
      <w:r w:rsidRPr="00405A8E">
        <w:rPr>
          <w:szCs w:val="24"/>
        </w:rPr>
        <w:t>2017 m. liepos 1</w:t>
      </w:r>
      <w:r w:rsidR="00F97D32" w:rsidRPr="00405A8E">
        <w:rPr>
          <w:szCs w:val="24"/>
        </w:rPr>
        <w:t>4</w:t>
      </w:r>
      <w:r w:rsidRPr="00405A8E">
        <w:rPr>
          <w:szCs w:val="24"/>
        </w:rPr>
        <w:t xml:space="preserve"> d. įsakymu </w:t>
      </w:r>
    </w:p>
    <w:p w:rsidR="00BA15F2" w:rsidRPr="00405A8E" w:rsidRDefault="00F97D32" w:rsidP="00F97D32">
      <w:pPr>
        <w:ind w:left="5812"/>
        <w:jc w:val="both"/>
        <w:rPr>
          <w:szCs w:val="24"/>
        </w:rPr>
      </w:pPr>
      <w:r w:rsidRPr="00405A8E">
        <w:rPr>
          <w:szCs w:val="24"/>
        </w:rPr>
        <w:t>Nr.</w:t>
      </w:r>
      <w:r w:rsidR="00477364">
        <w:rPr>
          <w:szCs w:val="24"/>
        </w:rPr>
        <w:t xml:space="preserve"> AV-673</w:t>
      </w:r>
    </w:p>
    <w:p w:rsidR="00BA15F2" w:rsidRPr="00405A8E" w:rsidRDefault="00297085">
      <w:pPr>
        <w:jc w:val="center"/>
        <w:rPr>
          <w:b/>
          <w:szCs w:val="24"/>
        </w:rPr>
      </w:pPr>
      <w:r w:rsidRPr="00405A8E">
        <w:rPr>
          <w:b/>
          <w:szCs w:val="24"/>
        </w:rPr>
        <w:t>UŽIMTUMO DIDINIMO PROGRAMOS ĮGYVENDINIMO TVARKOS APRAŠAS</w:t>
      </w:r>
    </w:p>
    <w:p w:rsidR="00BA15F2" w:rsidRPr="00405A8E" w:rsidRDefault="00BA15F2">
      <w:pPr>
        <w:jc w:val="both"/>
        <w:rPr>
          <w:b/>
          <w:szCs w:val="24"/>
        </w:rPr>
      </w:pPr>
    </w:p>
    <w:p w:rsidR="00BA15F2" w:rsidRPr="00405A8E" w:rsidRDefault="00297085">
      <w:pPr>
        <w:spacing w:line="195" w:lineRule="atLeast"/>
        <w:jc w:val="center"/>
        <w:rPr>
          <w:b/>
          <w:bCs/>
          <w:szCs w:val="24"/>
          <w:lang w:eastAsia="lt-LT"/>
        </w:rPr>
      </w:pPr>
      <w:r w:rsidRPr="00405A8E">
        <w:rPr>
          <w:b/>
          <w:bCs/>
          <w:szCs w:val="24"/>
          <w:lang w:eastAsia="lt-LT"/>
        </w:rPr>
        <w:t>I SKYRIUS</w:t>
      </w:r>
    </w:p>
    <w:p w:rsidR="00BA15F2" w:rsidRPr="00405A8E" w:rsidRDefault="00297085">
      <w:pPr>
        <w:spacing w:line="195" w:lineRule="atLeast"/>
        <w:ind w:firstLine="62"/>
        <w:jc w:val="center"/>
        <w:rPr>
          <w:b/>
          <w:bCs/>
          <w:szCs w:val="24"/>
          <w:lang w:eastAsia="lt-LT"/>
        </w:rPr>
      </w:pPr>
      <w:r w:rsidRPr="00405A8E">
        <w:rPr>
          <w:b/>
          <w:bCs/>
          <w:szCs w:val="24"/>
          <w:lang w:eastAsia="lt-LT"/>
        </w:rPr>
        <w:t>BENDROJI DALIS</w:t>
      </w:r>
    </w:p>
    <w:p w:rsidR="00BA15F2" w:rsidRPr="00405A8E" w:rsidRDefault="00BA15F2">
      <w:pPr>
        <w:spacing w:line="195" w:lineRule="atLeast"/>
        <w:ind w:firstLine="62"/>
        <w:jc w:val="center"/>
        <w:rPr>
          <w:b/>
          <w:bCs/>
          <w:szCs w:val="24"/>
          <w:lang w:eastAsia="lt-LT"/>
        </w:rPr>
      </w:pPr>
    </w:p>
    <w:p w:rsidR="00BA15F2" w:rsidRPr="00405A8E" w:rsidRDefault="00297085">
      <w:pPr>
        <w:spacing w:line="195" w:lineRule="atLeast"/>
        <w:ind w:firstLine="682"/>
        <w:jc w:val="both"/>
        <w:rPr>
          <w:color w:val="000000"/>
          <w:szCs w:val="24"/>
        </w:rPr>
      </w:pPr>
      <w:r w:rsidRPr="00405A8E">
        <w:rPr>
          <w:color w:val="000000"/>
          <w:szCs w:val="24"/>
        </w:rPr>
        <w:t xml:space="preserve">1. Užimtumo didinimo programos įgyvendinimo tvarkos aprašas (toliau – Aprašas) parengtas vadovaujantis Lietuvos Respublikos vietos savivaldos įstatymu, </w:t>
      </w:r>
      <w:r w:rsidRPr="00405A8E">
        <w:rPr>
          <w:rFonts w:eastAsia="Lucida Sans Unicode"/>
          <w:szCs w:val="22"/>
          <w:lang w:eastAsia="lt-LT"/>
        </w:rPr>
        <w:t>Užimtumo didinimo programų rengimo ir jų finansavimo tvarkos aprašu, patvirtintu Lietuvos Respublikos socialinės apsaugos ir darbo ministro 2017 m. gegužės 23 d. įsakymu Nr. A1-257 „Dėl užimtumo didinimo programų rengimo ir jų finansavimo tvarkos aprašo patvirtinimo“</w:t>
      </w:r>
      <w:r w:rsidRPr="00405A8E">
        <w:rPr>
          <w:color w:val="000000"/>
          <w:szCs w:val="24"/>
        </w:rPr>
        <w:t xml:space="preserve">. </w:t>
      </w:r>
    </w:p>
    <w:p w:rsidR="00BA15F2" w:rsidRPr="00405A8E" w:rsidRDefault="00297085">
      <w:pPr>
        <w:spacing w:line="195" w:lineRule="atLeast"/>
        <w:ind w:firstLine="620"/>
        <w:jc w:val="both"/>
        <w:rPr>
          <w:color w:val="000000"/>
          <w:szCs w:val="24"/>
        </w:rPr>
      </w:pPr>
      <w:r w:rsidRPr="00405A8E">
        <w:rPr>
          <w:color w:val="000000"/>
          <w:szCs w:val="24"/>
        </w:rPr>
        <w:t xml:space="preserve">2. Šiame Apraše vartojamos sąvokos atitinka Lietuvos Respublikos užimtumo įstatyme, Lietuvos Respublikos nedarbo socialinio draudimo įstatyme bei Lietuvos Respublikos darbo kodekse ir kituose norminiuose teisės aktuose vartojamas sąvokas. </w:t>
      </w:r>
    </w:p>
    <w:p w:rsidR="00BA15F2" w:rsidRPr="00405A8E" w:rsidRDefault="00297085">
      <w:pPr>
        <w:spacing w:line="195" w:lineRule="atLeast"/>
        <w:ind w:firstLine="620"/>
        <w:jc w:val="both"/>
        <w:rPr>
          <w:szCs w:val="24"/>
        </w:rPr>
      </w:pPr>
      <w:r w:rsidRPr="00405A8E">
        <w:rPr>
          <w:szCs w:val="24"/>
        </w:rPr>
        <w:t>3. Vad</w:t>
      </w:r>
      <w:r w:rsidR="00F97D32" w:rsidRPr="00405A8E">
        <w:rPr>
          <w:szCs w:val="24"/>
        </w:rPr>
        <w:t xml:space="preserve">ovaudamiesi šiuo Aprašu Rokiškio </w:t>
      </w:r>
      <w:r w:rsidRPr="00405A8E">
        <w:rPr>
          <w:szCs w:val="24"/>
        </w:rPr>
        <w:t xml:space="preserve"> rajono savivaldybes administracija (toliau –Savivaldybė) </w:t>
      </w:r>
      <w:r w:rsidR="00F97D32" w:rsidRPr="00405A8E">
        <w:rPr>
          <w:szCs w:val="24"/>
        </w:rPr>
        <w:t xml:space="preserve">bendradarbiaudama kartu su Panevėžio </w:t>
      </w:r>
      <w:r w:rsidRPr="00405A8E">
        <w:rPr>
          <w:szCs w:val="24"/>
        </w:rPr>
        <w:t>t</w:t>
      </w:r>
      <w:r w:rsidR="00F97D32" w:rsidRPr="00405A8E">
        <w:rPr>
          <w:szCs w:val="24"/>
        </w:rPr>
        <w:t xml:space="preserve">eritorinės darbo biržos Rokiškio </w:t>
      </w:r>
      <w:r w:rsidRPr="00405A8E">
        <w:rPr>
          <w:szCs w:val="24"/>
        </w:rPr>
        <w:t xml:space="preserve"> skyriumi (toliau – Darbo birža) organizuoja užimtumo didinimo programos (toliau – Programa) įgyvendinimą.</w:t>
      </w:r>
    </w:p>
    <w:p w:rsidR="00BA15F2" w:rsidRPr="00405A8E" w:rsidRDefault="00297085">
      <w:pPr>
        <w:spacing w:line="195" w:lineRule="atLeast"/>
        <w:ind w:firstLine="620"/>
        <w:jc w:val="both"/>
        <w:rPr>
          <w:szCs w:val="24"/>
        </w:rPr>
      </w:pPr>
      <w:r w:rsidRPr="00405A8E">
        <w:rPr>
          <w:szCs w:val="24"/>
        </w:rPr>
        <w:t>4. Užimtumo didinimo tikslas – sudaryti galimybes bedarbiams, įtrauktiems į Darbo biržos apskaitą ieškantiems darbo asmenims greičiau integruotis į darbo rinką bei sudaryti jiems sąlygas užsidirbti pragyvenimui lėšų.</w:t>
      </w:r>
    </w:p>
    <w:p w:rsidR="00BA15F2" w:rsidRPr="00405A8E" w:rsidRDefault="00BA15F2">
      <w:pPr>
        <w:spacing w:line="195" w:lineRule="atLeast"/>
        <w:ind w:firstLine="620"/>
        <w:jc w:val="both"/>
        <w:rPr>
          <w:szCs w:val="24"/>
        </w:rPr>
      </w:pPr>
    </w:p>
    <w:p w:rsidR="00BA15F2" w:rsidRPr="00405A8E" w:rsidRDefault="00297085">
      <w:pPr>
        <w:spacing w:line="195" w:lineRule="atLeast"/>
        <w:ind w:firstLine="567"/>
        <w:jc w:val="center"/>
        <w:rPr>
          <w:b/>
          <w:bCs/>
          <w:szCs w:val="24"/>
          <w:lang w:eastAsia="lt-LT"/>
        </w:rPr>
      </w:pPr>
      <w:r w:rsidRPr="00405A8E">
        <w:rPr>
          <w:b/>
          <w:bCs/>
          <w:szCs w:val="24"/>
          <w:lang w:eastAsia="lt-LT"/>
        </w:rPr>
        <w:t xml:space="preserve">II SKYRIUS </w:t>
      </w:r>
    </w:p>
    <w:p w:rsidR="00BA15F2" w:rsidRPr="00405A8E" w:rsidRDefault="00297085">
      <w:pPr>
        <w:spacing w:line="195" w:lineRule="atLeast"/>
        <w:ind w:firstLine="567"/>
        <w:jc w:val="center"/>
        <w:rPr>
          <w:b/>
          <w:bCs/>
          <w:szCs w:val="24"/>
          <w:lang w:eastAsia="lt-LT"/>
        </w:rPr>
      </w:pPr>
      <w:r w:rsidRPr="00405A8E">
        <w:rPr>
          <w:b/>
          <w:szCs w:val="24"/>
        </w:rPr>
        <w:t xml:space="preserve">PROGRAMOS ĮGYVENDINIMO </w:t>
      </w:r>
      <w:r w:rsidRPr="00405A8E">
        <w:rPr>
          <w:b/>
          <w:bCs/>
          <w:szCs w:val="24"/>
          <w:lang w:eastAsia="lt-LT"/>
        </w:rPr>
        <w:t>TVARKA</w:t>
      </w:r>
    </w:p>
    <w:p w:rsidR="00BA15F2" w:rsidRPr="00405A8E" w:rsidRDefault="00BA15F2"/>
    <w:p w:rsidR="00BA15F2" w:rsidRPr="00405A8E" w:rsidRDefault="00297085">
      <w:pPr>
        <w:ind w:firstLine="558"/>
        <w:jc w:val="both"/>
        <w:rPr>
          <w:szCs w:val="24"/>
          <w:lang w:eastAsia="lt-LT"/>
        </w:rPr>
      </w:pPr>
      <w:r w:rsidRPr="00405A8E">
        <w:rPr>
          <w:szCs w:val="24"/>
          <w:lang w:eastAsia="lt-LT"/>
        </w:rPr>
        <w:t>5. Programos įgyvendinimą organizuoja Savivaldybė bendradarbiaudam</w:t>
      </w:r>
      <w:r w:rsidR="00F97D32" w:rsidRPr="00405A8E">
        <w:rPr>
          <w:szCs w:val="24"/>
          <w:lang w:eastAsia="lt-LT"/>
        </w:rPr>
        <w:t xml:space="preserve">a su Darbo birža. Pagal Rokiškio </w:t>
      </w:r>
      <w:r w:rsidRPr="00405A8E">
        <w:rPr>
          <w:szCs w:val="24"/>
          <w:lang w:eastAsia="lt-LT"/>
        </w:rPr>
        <w:t>rajono savivaldybės tarybos sprendimu patvirtintą Užimtumo didinimo programą, laikino pobūdžio darbus vykdo rajono Savivaldybės teritorijoje esančios įmonės, įstaigos, organizacijos (toliau – Darbdaviai). Lėšos užimtumo didinimui negali viršyti rajono Savivaldybės biudžete užimtumo didinimui skirtų lėšų. Užimtumo didinimo programos priemonės gali būti tikslinamos.</w:t>
      </w:r>
    </w:p>
    <w:p w:rsidR="00BA15F2" w:rsidRPr="00405A8E" w:rsidRDefault="00297085">
      <w:pPr>
        <w:ind w:firstLine="558"/>
        <w:jc w:val="both"/>
        <w:rPr>
          <w:szCs w:val="24"/>
          <w:lang w:eastAsia="lt-LT"/>
        </w:rPr>
      </w:pPr>
      <w:r w:rsidRPr="00405A8E">
        <w:rPr>
          <w:szCs w:val="24"/>
          <w:lang w:eastAsia="lt-LT"/>
        </w:rPr>
        <w:t>6. Pirmenybė organizuoti laikino p</w:t>
      </w:r>
      <w:r w:rsidR="00F97D32" w:rsidRPr="00405A8E">
        <w:rPr>
          <w:szCs w:val="24"/>
          <w:lang w:eastAsia="lt-LT"/>
        </w:rPr>
        <w:t xml:space="preserve">obūdžio darbus teikiama Rokiškio </w:t>
      </w:r>
      <w:r w:rsidRPr="00405A8E">
        <w:rPr>
          <w:szCs w:val="24"/>
          <w:lang w:eastAsia="lt-LT"/>
        </w:rPr>
        <w:t xml:space="preserve"> rajono teritorijos darbdaviams (toliau – Darbdaviai), vykdantiems socialinę, įstorinę reikšmę turinčias programas, taip pat atliekantiems viešųjų erdvių priežiūrą ir tvarkymą, prisidedant prie vietos socialinės infrastruktūros palaikymo ir plėtros.</w:t>
      </w:r>
    </w:p>
    <w:p w:rsidR="00BA15F2" w:rsidRPr="00405A8E" w:rsidRDefault="00297085">
      <w:pPr>
        <w:ind w:firstLine="496"/>
        <w:jc w:val="both"/>
        <w:rPr>
          <w:szCs w:val="24"/>
          <w:lang w:eastAsia="lt-LT"/>
        </w:rPr>
      </w:pPr>
      <w:r w:rsidRPr="00405A8E">
        <w:rPr>
          <w:szCs w:val="24"/>
          <w:lang w:eastAsia="lt-LT"/>
        </w:rPr>
        <w:t>7. Užimtumo didinimo p</w:t>
      </w:r>
      <w:r w:rsidRPr="00405A8E">
        <w:rPr>
          <w:color w:val="000000"/>
          <w:szCs w:val="24"/>
        </w:rPr>
        <w:t xml:space="preserve">rogramos darbdavių atrankos tvarkos aprašą </w:t>
      </w:r>
      <w:r w:rsidR="00F97D32" w:rsidRPr="00405A8E">
        <w:rPr>
          <w:szCs w:val="24"/>
          <w:lang w:eastAsia="lt-LT"/>
        </w:rPr>
        <w:t>tvirtina Rokiškio</w:t>
      </w:r>
      <w:r w:rsidRPr="00405A8E">
        <w:rPr>
          <w:szCs w:val="24"/>
          <w:lang w:eastAsia="lt-LT"/>
        </w:rPr>
        <w:t xml:space="preserve"> rajono savivaldybės administracijos direktorius (toliau – Administracijos direktorius).       </w:t>
      </w:r>
    </w:p>
    <w:p w:rsidR="00BA15F2" w:rsidRPr="00405A8E" w:rsidRDefault="00297085">
      <w:pPr>
        <w:ind w:firstLine="496"/>
        <w:jc w:val="both"/>
        <w:rPr>
          <w:szCs w:val="24"/>
          <w:lang w:eastAsia="lt-LT"/>
        </w:rPr>
      </w:pPr>
      <w:r w:rsidRPr="00405A8E">
        <w:rPr>
          <w:szCs w:val="24"/>
          <w:lang w:eastAsia="lt-LT"/>
        </w:rPr>
        <w:t>8. Darbdaviai, pageidaujantys dalyvauti Programoje, teikia Savivaldybei paraiškas (toliau – Paraiška)</w:t>
      </w:r>
      <w:r w:rsidR="00405A8E">
        <w:rPr>
          <w:szCs w:val="24"/>
          <w:lang w:eastAsia="lt-LT"/>
        </w:rPr>
        <w:t xml:space="preserve"> </w:t>
      </w:r>
      <w:r w:rsidR="00CB2F9E" w:rsidRPr="00405A8E">
        <w:rPr>
          <w:szCs w:val="24"/>
          <w:lang w:eastAsia="lt-LT"/>
        </w:rPr>
        <w:t xml:space="preserve">kartu su sąmata </w:t>
      </w:r>
      <w:r w:rsidRPr="00405A8E">
        <w:rPr>
          <w:szCs w:val="24"/>
          <w:lang w:eastAsia="lt-LT"/>
        </w:rPr>
        <w:t xml:space="preserve"> (Aprašo 1</w:t>
      </w:r>
      <w:r w:rsidR="00CB2F9E" w:rsidRPr="00405A8E">
        <w:rPr>
          <w:szCs w:val="24"/>
          <w:lang w:eastAsia="lt-LT"/>
        </w:rPr>
        <w:t>,2</w:t>
      </w:r>
      <w:r w:rsidRPr="00405A8E">
        <w:rPr>
          <w:szCs w:val="24"/>
          <w:lang w:eastAsia="lt-LT"/>
        </w:rPr>
        <w:t xml:space="preserve"> prieda</w:t>
      </w:r>
      <w:r w:rsidR="00CB2F9E" w:rsidRPr="00405A8E">
        <w:rPr>
          <w:szCs w:val="24"/>
          <w:lang w:eastAsia="lt-LT"/>
        </w:rPr>
        <w:t>i</w:t>
      </w:r>
      <w:r w:rsidRPr="00405A8E">
        <w:rPr>
          <w:szCs w:val="24"/>
          <w:lang w:eastAsia="lt-LT"/>
        </w:rPr>
        <w:t>).</w:t>
      </w:r>
    </w:p>
    <w:p w:rsidR="00BA15F2" w:rsidRPr="00405A8E" w:rsidRDefault="00297085">
      <w:pPr>
        <w:ind w:firstLine="496"/>
        <w:jc w:val="both"/>
        <w:rPr>
          <w:szCs w:val="24"/>
          <w:lang w:eastAsia="lt-LT"/>
        </w:rPr>
      </w:pPr>
      <w:r w:rsidRPr="00405A8E">
        <w:rPr>
          <w:szCs w:val="24"/>
          <w:lang w:eastAsia="lt-LT"/>
        </w:rPr>
        <w:t>9. Paraiškoje dėl laikino pobūdžio darbų, skirtų padėti palaikyti ir (ar) plėtoti vietos socialinę infrastruktūrą, įgyvendinimo Darbdaviai nurodo laikinų darbų pobūdį, numatomų sukurti laikinų darbo vietų ir į jas įdarbinti darbo ieškančių asmenų skaičių, lėšų poreikį, darbų apimtis, darbo ir darbo apmokėjimo sąlygas, įgyvendinimo terminus bei kitą Paraiškoje nurodytą informaciją.</w:t>
      </w:r>
    </w:p>
    <w:p w:rsidR="00BA15F2" w:rsidRPr="00405A8E" w:rsidRDefault="00297085">
      <w:pPr>
        <w:ind w:firstLine="496"/>
        <w:jc w:val="both"/>
        <w:rPr>
          <w:szCs w:val="24"/>
          <w:lang w:eastAsia="lt-LT"/>
        </w:rPr>
      </w:pPr>
      <w:r w:rsidRPr="00405A8E">
        <w:rPr>
          <w:szCs w:val="24"/>
          <w:lang w:eastAsia="lt-LT"/>
        </w:rPr>
        <w:t xml:space="preserve">10. Darbdavių, pageidaujančių dalyvauti Programoje, atrankai sudaroma nuolat veikianti </w:t>
      </w:r>
      <w:r w:rsidRPr="00405A8E">
        <w:rPr>
          <w:szCs w:val="24"/>
        </w:rPr>
        <w:t xml:space="preserve">darbdavių Užimtumo didinimo programai įgyvendinti atrankos </w:t>
      </w:r>
      <w:r w:rsidRPr="00405A8E">
        <w:rPr>
          <w:color w:val="000000"/>
          <w:szCs w:val="24"/>
        </w:rPr>
        <w:t>komi</w:t>
      </w:r>
      <w:r w:rsidRPr="00405A8E">
        <w:rPr>
          <w:szCs w:val="24"/>
          <w:lang w:eastAsia="lt-LT"/>
        </w:rPr>
        <w:t>sija (toliau – Komisija). Komisija sudaroma iš Savivaldybės ir Darbo biržos atstovų. Komisija įvertina paraiškas ir parengia Administracijos direktoriaus įsakymo projektą dėl darbdavių parinkimo ir lėšų paskirstymo.</w:t>
      </w:r>
    </w:p>
    <w:p w:rsidR="00BA15F2" w:rsidRPr="00405A8E" w:rsidRDefault="00297085">
      <w:pPr>
        <w:ind w:firstLine="496"/>
        <w:jc w:val="both"/>
        <w:rPr>
          <w:szCs w:val="24"/>
          <w:lang w:eastAsia="lt-LT"/>
        </w:rPr>
      </w:pPr>
      <w:r w:rsidRPr="00405A8E">
        <w:rPr>
          <w:szCs w:val="24"/>
          <w:lang w:eastAsia="lt-LT"/>
        </w:rPr>
        <w:lastRenderedPageBreak/>
        <w:t>11. Su atrinktais Darbdaviais</w:t>
      </w:r>
      <w:r w:rsidR="002366F9" w:rsidRPr="00405A8E">
        <w:rPr>
          <w:szCs w:val="24"/>
          <w:lang w:eastAsia="lt-LT"/>
        </w:rPr>
        <w:t xml:space="preserve"> ( išskyrus biud</w:t>
      </w:r>
      <w:r w:rsidR="00575320" w:rsidRPr="00405A8E">
        <w:rPr>
          <w:szCs w:val="24"/>
          <w:lang w:eastAsia="lt-LT"/>
        </w:rPr>
        <w:t>ž</w:t>
      </w:r>
      <w:r w:rsidR="002366F9" w:rsidRPr="00405A8E">
        <w:rPr>
          <w:szCs w:val="24"/>
          <w:lang w:eastAsia="lt-LT"/>
        </w:rPr>
        <w:t>etines įstaigas ir seniūnijas)</w:t>
      </w:r>
      <w:r w:rsidR="00575320" w:rsidRPr="00405A8E">
        <w:rPr>
          <w:szCs w:val="24"/>
          <w:lang w:eastAsia="lt-LT"/>
        </w:rPr>
        <w:t xml:space="preserve"> </w:t>
      </w:r>
      <w:r w:rsidRPr="00405A8E">
        <w:rPr>
          <w:szCs w:val="24"/>
          <w:lang w:eastAsia="lt-LT"/>
        </w:rPr>
        <w:t xml:space="preserve">Savivaldybė sudaro dvišales užimtumo didinimo programos įgyvendinimo ir finansavimo sutartis (toliau – Sutartis) (Aprašo </w:t>
      </w:r>
      <w:r w:rsidR="002366F9" w:rsidRPr="00405A8E">
        <w:rPr>
          <w:szCs w:val="24"/>
          <w:lang w:eastAsia="lt-LT"/>
        </w:rPr>
        <w:t>3</w:t>
      </w:r>
      <w:r w:rsidRPr="00405A8E">
        <w:rPr>
          <w:szCs w:val="24"/>
          <w:lang w:eastAsia="lt-LT"/>
        </w:rPr>
        <w:t xml:space="preserve"> priedas).</w:t>
      </w:r>
    </w:p>
    <w:p w:rsidR="00BA15F2" w:rsidRPr="00405A8E" w:rsidRDefault="00297085">
      <w:pPr>
        <w:ind w:firstLine="496"/>
        <w:jc w:val="both"/>
        <w:rPr>
          <w:szCs w:val="24"/>
        </w:rPr>
      </w:pPr>
      <w:r w:rsidRPr="00405A8E">
        <w:rPr>
          <w:szCs w:val="24"/>
        </w:rPr>
        <w:t xml:space="preserve">12. Dvišales sutartis pasirašo Administracijos direktorius ar kitas jo įgaliotas asmuo ir Darbdavys (įmonės, įstaigos ar organizacijos vadovas). </w:t>
      </w:r>
    </w:p>
    <w:p w:rsidR="008041FC" w:rsidRPr="00405A8E" w:rsidRDefault="00297085">
      <w:pPr>
        <w:ind w:firstLine="496"/>
        <w:jc w:val="both"/>
        <w:rPr>
          <w:szCs w:val="24"/>
          <w:lang w:eastAsia="lt-LT"/>
        </w:rPr>
      </w:pPr>
      <w:r w:rsidRPr="00405A8E">
        <w:rPr>
          <w:szCs w:val="24"/>
        </w:rPr>
        <w:t xml:space="preserve">13. Darbdavių atrankos organizavimą ir dvišalių sutarčių su Darbdaviais rengimo ir pasirašymo kontrolę vykdo </w:t>
      </w:r>
      <w:r w:rsidRPr="00405A8E">
        <w:rPr>
          <w:szCs w:val="24"/>
          <w:lang w:eastAsia="lt-LT"/>
        </w:rPr>
        <w:t xml:space="preserve">Savivaldybės administracijos </w:t>
      </w:r>
      <w:r w:rsidR="008041FC" w:rsidRPr="00405A8E">
        <w:rPr>
          <w:szCs w:val="24"/>
          <w:lang w:eastAsia="lt-LT"/>
        </w:rPr>
        <w:t>Ūkio ir viešosios tvarkos skyrius.</w:t>
      </w:r>
    </w:p>
    <w:p w:rsidR="00BA15F2" w:rsidRPr="00405A8E" w:rsidRDefault="00297085">
      <w:pPr>
        <w:ind w:firstLine="496"/>
        <w:jc w:val="both"/>
        <w:rPr>
          <w:szCs w:val="24"/>
          <w:lang w:eastAsia="lt-LT"/>
        </w:rPr>
      </w:pPr>
      <w:r w:rsidRPr="00405A8E">
        <w:rPr>
          <w:szCs w:val="24"/>
          <w:lang w:eastAsia="lt-LT"/>
        </w:rPr>
        <w:t>14. Darbdaviai sudaro terminuotas darbo sutartis dėl laikino pobūdžio darbų atlikimo su Darbo biržos dirbti siųstais asmenimis ir per 3 darbo dienas nuo sutarties pasirašymo sutarties kopiją pristato Savivaldybei bei informuoja Darbo biržą.</w:t>
      </w:r>
    </w:p>
    <w:p w:rsidR="00BA15F2" w:rsidRPr="00405A8E" w:rsidRDefault="00BA15F2">
      <w:pPr>
        <w:ind w:firstLine="1488"/>
        <w:jc w:val="both"/>
        <w:rPr>
          <w:szCs w:val="24"/>
          <w:lang w:eastAsia="lt-LT"/>
        </w:rPr>
      </w:pPr>
    </w:p>
    <w:p w:rsidR="00BA15F2" w:rsidRPr="00405A8E" w:rsidRDefault="00297085">
      <w:pPr>
        <w:jc w:val="center"/>
        <w:rPr>
          <w:b/>
          <w:szCs w:val="24"/>
          <w:lang w:eastAsia="lt-LT"/>
        </w:rPr>
      </w:pPr>
      <w:r w:rsidRPr="00405A8E">
        <w:rPr>
          <w:b/>
          <w:szCs w:val="24"/>
          <w:lang w:eastAsia="lt-LT"/>
        </w:rPr>
        <w:t>III</w:t>
      </w:r>
      <w:r w:rsidRPr="00405A8E">
        <w:rPr>
          <w:b/>
          <w:bCs/>
          <w:szCs w:val="24"/>
          <w:lang w:eastAsia="lt-LT"/>
        </w:rPr>
        <w:t xml:space="preserve"> SKYRIUS</w:t>
      </w:r>
      <w:r w:rsidRPr="00405A8E">
        <w:rPr>
          <w:b/>
          <w:szCs w:val="24"/>
          <w:lang w:eastAsia="lt-LT"/>
        </w:rPr>
        <w:t xml:space="preserve"> </w:t>
      </w:r>
    </w:p>
    <w:p w:rsidR="00BA15F2" w:rsidRPr="00405A8E" w:rsidRDefault="00297085">
      <w:pPr>
        <w:jc w:val="center"/>
        <w:rPr>
          <w:szCs w:val="24"/>
          <w:lang w:eastAsia="lt-LT"/>
        </w:rPr>
      </w:pPr>
      <w:r w:rsidRPr="00405A8E">
        <w:rPr>
          <w:b/>
          <w:szCs w:val="24"/>
          <w:lang w:eastAsia="lt-LT"/>
        </w:rPr>
        <w:t>PROGRAMOS FINANSAVIMAS</w:t>
      </w:r>
    </w:p>
    <w:p w:rsidR="00BA15F2" w:rsidRPr="00405A8E" w:rsidRDefault="00BA15F2">
      <w:pPr>
        <w:ind w:firstLine="620"/>
        <w:jc w:val="both"/>
        <w:rPr>
          <w:szCs w:val="24"/>
          <w:lang w:eastAsia="lt-LT"/>
        </w:rPr>
      </w:pPr>
    </w:p>
    <w:p w:rsidR="00BA15F2" w:rsidRPr="00405A8E" w:rsidRDefault="00297085">
      <w:pPr>
        <w:ind w:firstLine="567"/>
        <w:jc w:val="both"/>
        <w:rPr>
          <w:szCs w:val="24"/>
          <w:lang w:eastAsia="lt-LT"/>
        </w:rPr>
      </w:pPr>
      <w:r w:rsidRPr="00405A8E">
        <w:rPr>
          <w:szCs w:val="24"/>
          <w:lang w:eastAsia="lt-LT"/>
        </w:rPr>
        <w:t>15. Pagal sudarytas dvišales Sutartis Savivaldybė 100 proc. iš valstybės biudžeto tikslinės dotacijos lėšų finansuoja šias išlaidas Darbdaviui, įdarbinusiam pagal darbo sutartį laikino pobūdžio darbams atlikti Darbo biržos siųstus asmenis už kiekvieną įdarbintą asmenį:</w:t>
      </w:r>
    </w:p>
    <w:p w:rsidR="00BA15F2" w:rsidRPr="00405A8E" w:rsidRDefault="00297085">
      <w:pPr>
        <w:ind w:firstLine="567"/>
        <w:jc w:val="both"/>
        <w:rPr>
          <w:szCs w:val="24"/>
          <w:lang w:eastAsia="lt-LT"/>
        </w:rPr>
      </w:pPr>
      <w:r w:rsidRPr="00405A8E">
        <w:rPr>
          <w:szCs w:val="24"/>
          <w:lang w:eastAsia="lt-LT"/>
        </w:rPr>
        <w:t>15.1. darbo užmokestį už įdarbinto asmens faktiškai dirbtą laiką, pagal tą mėnesį galiojantį Vyriausybės patvirtintą minimalųjį valandinį atlygį;</w:t>
      </w:r>
    </w:p>
    <w:p w:rsidR="00BA15F2" w:rsidRPr="00405A8E" w:rsidRDefault="00297085">
      <w:pPr>
        <w:tabs>
          <w:tab w:val="left" w:pos="1080"/>
        </w:tabs>
        <w:ind w:firstLine="567"/>
        <w:jc w:val="both"/>
        <w:rPr>
          <w:szCs w:val="24"/>
          <w:lang w:eastAsia="lt-LT"/>
        </w:rPr>
      </w:pPr>
      <w:r w:rsidRPr="00405A8E">
        <w:rPr>
          <w:szCs w:val="24"/>
          <w:lang w:eastAsia="lt-LT"/>
        </w:rPr>
        <w:t>15.2. draudėjo privalomojo valstybinio socialinio draudimo įmokas, apskaičiuotas nuo šio Aprašo 15.1. punkte nurodyto darbo užmokesčio;</w:t>
      </w:r>
    </w:p>
    <w:p w:rsidR="00BA15F2" w:rsidRPr="00405A8E" w:rsidRDefault="00297085">
      <w:pPr>
        <w:ind w:firstLine="567"/>
        <w:jc w:val="both"/>
        <w:rPr>
          <w:szCs w:val="24"/>
          <w:lang w:eastAsia="lt-LT"/>
        </w:rPr>
      </w:pPr>
      <w:r w:rsidRPr="00405A8E">
        <w:rPr>
          <w:szCs w:val="24"/>
          <w:lang w:eastAsia="lt-LT"/>
        </w:rPr>
        <w:t>15.3. kompensaciją už nepanaudotas atostogas, pasibaigus terminuotai darbo sutarčiai,  ir nuo jos apskaičiuotą draudėjo privalomojo valstybinio socialinio draudimo įmokų sumą.</w:t>
      </w:r>
    </w:p>
    <w:p w:rsidR="002C1F78" w:rsidRPr="00405A8E" w:rsidRDefault="00297085">
      <w:pPr>
        <w:ind w:firstLine="567"/>
        <w:jc w:val="both"/>
        <w:rPr>
          <w:szCs w:val="24"/>
        </w:rPr>
      </w:pPr>
      <w:r w:rsidRPr="00405A8E">
        <w:rPr>
          <w:szCs w:val="24"/>
        </w:rPr>
        <w:t>16. Programos priemones įgyvendinantiems Darbdaviams</w:t>
      </w:r>
      <w:r w:rsidR="00EF154E">
        <w:rPr>
          <w:szCs w:val="24"/>
        </w:rPr>
        <w:t xml:space="preserve"> –</w:t>
      </w:r>
      <w:r w:rsidR="0078233D" w:rsidRPr="00405A8E">
        <w:rPr>
          <w:szCs w:val="24"/>
        </w:rPr>
        <w:t xml:space="preserve"> biudžetinėms  įstaigoms ir seniūnijoms</w:t>
      </w:r>
      <w:r w:rsidR="00EF154E">
        <w:rPr>
          <w:szCs w:val="24"/>
        </w:rPr>
        <w:t xml:space="preserve"> –</w:t>
      </w:r>
      <w:r w:rsidR="0078233D" w:rsidRPr="00405A8E">
        <w:rPr>
          <w:szCs w:val="24"/>
        </w:rPr>
        <w:t xml:space="preserve"> </w:t>
      </w:r>
      <w:r w:rsidRPr="00405A8E">
        <w:rPr>
          <w:szCs w:val="24"/>
        </w:rPr>
        <w:t>papi</w:t>
      </w:r>
      <w:r w:rsidR="00317E58" w:rsidRPr="00405A8E">
        <w:rPr>
          <w:szCs w:val="24"/>
        </w:rPr>
        <w:t xml:space="preserve">ldomai skiriamos </w:t>
      </w:r>
      <w:r w:rsidR="00EA34CC" w:rsidRPr="00405A8E">
        <w:rPr>
          <w:szCs w:val="24"/>
        </w:rPr>
        <w:t>k</w:t>
      </w:r>
      <w:r w:rsidR="00EA34CC" w:rsidRPr="00405A8E">
        <w:rPr>
          <w:szCs w:val="24"/>
          <w:lang w:bidi="he-IL"/>
        </w:rPr>
        <w:t>itos su Programos darbais susijusios išlaidos</w:t>
      </w:r>
      <w:r w:rsidR="00EA34CC" w:rsidRPr="00405A8E">
        <w:rPr>
          <w:szCs w:val="24"/>
        </w:rPr>
        <w:t>.</w:t>
      </w:r>
      <w:r w:rsidR="002C1F78" w:rsidRPr="00405A8E">
        <w:rPr>
          <w:szCs w:val="24"/>
        </w:rPr>
        <w:t xml:space="preserve"> Kitoms išlaidoms gali būti panaudoj</w:t>
      </w:r>
      <w:r w:rsidR="00251120">
        <w:rPr>
          <w:szCs w:val="24"/>
        </w:rPr>
        <w:t>ama iki 7</w:t>
      </w:r>
      <w:r w:rsidR="002C1F78" w:rsidRPr="00405A8E">
        <w:rPr>
          <w:szCs w:val="24"/>
        </w:rPr>
        <w:t xml:space="preserve"> proc. užimtumo didinimo programai skirtų valstybės lėšų. Suma skiriama</w:t>
      </w:r>
      <w:r w:rsidR="00EA34CC" w:rsidRPr="00405A8E">
        <w:rPr>
          <w:szCs w:val="24"/>
        </w:rPr>
        <w:t xml:space="preserve"> Statybos ir infrastruktūros</w:t>
      </w:r>
      <w:r w:rsidR="008059CE" w:rsidRPr="00405A8E">
        <w:rPr>
          <w:szCs w:val="24"/>
        </w:rPr>
        <w:t xml:space="preserve"> plėtros</w:t>
      </w:r>
      <w:r w:rsidR="00EA34CC" w:rsidRPr="00405A8E">
        <w:rPr>
          <w:szCs w:val="24"/>
        </w:rPr>
        <w:t xml:space="preserve"> skyriui. Lėšos kitoms išlaidoms  paskirstomos ir atsiskaitoma už jas  pagal Statybos ir infrastruktūros </w:t>
      </w:r>
      <w:r w:rsidR="008059CE" w:rsidRPr="00405A8E">
        <w:rPr>
          <w:szCs w:val="24"/>
        </w:rPr>
        <w:t xml:space="preserve">plėtros </w:t>
      </w:r>
      <w:r w:rsidR="00EA34CC" w:rsidRPr="00405A8E">
        <w:rPr>
          <w:szCs w:val="24"/>
        </w:rPr>
        <w:t>skyriaus nustatytą tvarką.</w:t>
      </w:r>
      <w:r w:rsidR="002366F9" w:rsidRPr="00405A8E">
        <w:rPr>
          <w:szCs w:val="24"/>
        </w:rPr>
        <w:t xml:space="preserve"> </w:t>
      </w:r>
      <w:r w:rsidRPr="00405A8E">
        <w:rPr>
          <w:szCs w:val="24"/>
        </w:rPr>
        <w:t xml:space="preserve"> </w:t>
      </w:r>
    </w:p>
    <w:p w:rsidR="00BA15F2" w:rsidRPr="00405A8E" w:rsidRDefault="00297085">
      <w:pPr>
        <w:ind w:firstLine="567"/>
        <w:jc w:val="both"/>
        <w:rPr>
          <w:szCs w:val="24"/>
          <w:lang w:eastAsia="lt-LT"/>
        </w:rPr>
      </w:pPr>
      <w:r w:rsidRPr="00405A8E">
        <w:rPr>
          <w:szCs w:val="24"/>
          <w:lang w:eastAsia="lt-LT"/>
        </w:rPr>
        <w:t>17. Rajono Savivaldybės biudžetinėms įstaigoms (toliau – Įstaigoms) Savivaldybės teritorijoje vykdomiems užimtumo didinimo darbams (vykdant socialinę, įstorinę reikšmę turinčias programas, taip pat atliekantiems viešųjų erdvių priežiūrą ir tvarkymą, prisidedant prie vietos socialinės infrastruktūros palaikymo ir plėtros) įgyvendinti lėšos skiriamos tikslinant rajono Savivaldybės biudžetą atsižvelgiant į Administracijos direktoriaus įsakymą dėl darbdavių parinkimo ir lėšų paskirstymo.</w:t>
      </w:r>
    </w:p>
    <w:p w:rsidR="00BA15F2" w:rsidRPr="00405A8E" w:rsidRDefault="00297085">
      <w:pPr>
        <w:ind w:firstLine="567"/>
        <w:jc w:val="both"/>
        <w:rPr>
          <w:szCs w:val="24"/>
          <w:lang w:eastAsia="lt-LT"/>
        </w:rPr>
      </w:pPr>
      <w:r w:rsidRPr="00405A8E">
        <w:rPr>
          <w:szCs w:val="24"/>
          <w:lang w:eastAsia="lt-LT"/>
        </w:rPr>
        <w:t xml:space="preserve">18. Šio Aprašo 17 punkte nurodytiems Darbdaviams, biudžeto asignavimų valdytojams, finansavimą 15 punkte nurodytoms išlaidoms perveda Savivaldybės administracijos </w:t>
      </w:r>
      <w:r w:rsidR="0078233D" w:rsidRPr="00405A8E">
        <w:rPr>
          <w:szCs w:val="24"/>
          <w:lang w:eastAsia="lt-LT"/>
        </w:rPr>
        <w:t>Finansų skyrius</w:t>
      </w:r>
      <w:r w:rsidRPr="00405A8E">
        <w:rPr>
          <w:szCs w:val="24"/>
          <w:lang w:eastAsia="lt-LT"/>
        </w:rPr>
        <w:t xml:space="preserve"> pagal paraiškas biudžeto lėšoms gauti.</w:t>
      </w:r>
      <w:r w:rsidR="002C1F78" w:rsidRPr="00405A8E">
        <w:rPr>
          <w:szCs w:val="24"/>
          <w:lang w:eastAsia="lt-LT"/>
        </w:rPr>
        <w:t xml:space="preserve"> </w:t>
      </w:r>
      <w:r w:rsidR="000A3D3A" w:rsidRPr="00405A8E">
        <w:rPr>
          <w:szCs w:val="24"/>
          <w:lang w:eastAsia="lt-LT"/>
        </w:rPr>
        <w:t>Už lėšų panaudojimą atsiskaitoma Biudžeto sudarymo ir vykdymo taisyklėse nustatyta tvarka.</w:t>
      </w:r>
    </w:p>
    <w:p w:rsidR="00BA15F2" w:rsidRPr="00405A8E" w:rsidRDefault="00297085">
      <w:pPr>
        <w:ind w:firstLine="567"/>
        <w:jc w:val="both"/>
        <w:rPr>
          <w:szCs w:val="24"/>
          <w:lang w:eastAsia="lt-LT"/>
        </w:rPr>
      </w:pPr>
      <w:r w:rsidRPr="00405A8E">
        <w:rPr>
          <w:szCs w:val="24"/>
          <w:lang w:eastAsia="lt-LT"/>
        </w:rPr>
        <w:t xml:space="preserve">19. Kitiems Darbdaviams (įmonėms ir organizacijoms) šio Aprašo 15 </w:t>
      </w:r>
      <w:r w:rsidR="00317E58" w:rsidRPr="00405A8E">
        <w:rPr>
          <w:szCs w:val="24"/>
          <w:lang w:eastAsia="lt-LT"/>
        </w:rPr>
        <w:t xml:space="preserve">punkte </w:t>
      </w:r>
      <w:r w:rsidRPr="00405A8E">
        <w:rPr>
          <w:szCs w:val="24"/>
          <w:lang w:eastAsia="lt-LT"/>
        </w:rPr>
        <w:t xml:space="preserve">nurodytos išlaidos finansuojamos </w:t>
      </w:r>
      <w:r w:rsidR="00317E58" w:rsidRPr="00405A8E">
        <w:rPr>
          <w:szCs w:val="24"/>
          <w:lang w:eastAsia="lt-LT"/>
        </w:rPr>
        <w:t>kompensavimo būdu:</w:t>
      </w:r>
    </w:p>
    <w:p w:rsidR="00BA15F2" w:rsidRPr="00405A8E" w:rsidRDefault="00317E58">
      <w:pPr>
        <w:ind w:firstLine="567"/>
        <w:jc w:val="both"/>
        <w:rPr>
          <w:szCs w:val="24"/>
          <w:lang w:eastAsia="lt-LT"/>
        </w:rPr>
      </w:pPr>
      <w:r w:rsidRPr="00405A8E">
        <w:rPr>
          <w:szCs w:val="24"/>
          <w:lang w:eastAsia="lt-LT"/>
        </w:rPr>
        <w:t>19.1</w:t>
      </w:r>
      <w:r w:rsidR="00297085" w:rsidRPr="00405A8E">
        <w:rPr>
          <w:szCs w:val="24"/>
          <w:lang w:eastAsia="lt-LT"/>
        </w:rPr>
        <w:t xml:space="preserve">. Šio Aprašo 15 ir 16 punkte nurodytų išlaidų kompensacijai (toliau – Kompensacijai) gauti  Darbdavys mėnesiui pasibaigus, ne vėliau kaip </w:t>
      </w:r>
      <w:r w:rsidR="00297085" w:rsidRPr="00405A8E">
        <w:rPr>
          <w:color w:val="000000"/>
          <w:szCs w:val="24"/>
        </w:rPr>
        <w:t>iki kito mėnesio 15 dienos</w:t>
      </w:r>
      <w:r w:rsidR="00297085" w:rsidRPr="00405A8E">
        <w:rPr>
          <w:szCs w:val="24"/>
          <w:lang w:eastAsia="lt-LT"/>
        </w:rPr>
        <w:t xml:space="preserve"> pateikia su lydraščiu Savivaldybei išlaidas pateisinančius dokumentus, nurodytus Sutartyje. </w:t>
      </w:r>
    </w:p>
    <w:p w:rsidR="00BA15F2" w:rsidRPr="00405A8E" w:rsidRDefault="00317E58">
      <w:pPr>
        <w:ind w:firstLine="567"/>
        <w:jc w:val="both"/>
        <w:rPr>
          <w:szCs w:val="24"/>
          <w:lang w:eastAsia="lt-LT"/>
        </w:rPr>
      </w:pPr>
      <w:r w:rsidRPr="00405A8E">
        <w:rPr>
          <w:szCs w:val="24"/>
          <w:lang w:eastAsia="lt-LT"/>
        </w:rPr>
        <w:t>19.2.</w:t>
      </w:r>
      <w:r w:rsidR="00297085" w:rsidRPr="00405A8E">
        <w:rPr>
          <w:szCs w:val="24"/>
          <w:lang w:eastAsia="lt-LT"/>
        </w:rPr>
        <w:t xml:space="preserve">Savivaldybė nefinansuoja Darbdavio išlaidų </w:t>
      </w:r>
      <w:r w:rsidR="00297085" w:rsidRPr="00405A8E">
        <w:rPr>
          <w:szCs w:val="24"/>
        </w:rPr>
        <w:t>už dvi pirmąsias kalendorines nedarbingumo dienas ir piniginės kompensacijos už nepanaudotas atostogas laikino nedarbingumo laikotarpiu, kai įdarbintas asmuo laikinai nedarbingas dėl ligos ar traumos po darbo sutarties termino pabaigos iki darbuotojo atleidimo datos (įskaitant draudėjo privalomojo valstybinio socialinio draudimo įmokų sumą).</w:t>
      </w:r>
    </w:p>
    <w:p w:rsidR="00BA15F2" w:rsidRPr="00405A8E" w:rsidRDefault="00317E58">
      <w:pPr>
        <w:ind w:firstLine="567"/>
        <w:jc w:val="both"/>
        <w:rPr>
          <w:szCs w:val="24"/>
          <w:lang w:eastAsia="lt-LT"/>
        </w:rPr>
      </w:pPr>
      <w:r w:rsidRPr="00405A8E">
        <w:rPr>
          <w:szCs w:val="24"/>
          <w:lang w:eastAsia="lt-LT"/>
        </w:rPr>
        <w:t>19.3</w:t>
      </w:r>
      <w:r w:rsidR="00297085" w:rsidRPr="00405A8E">
        <w:rPr>
          <w:szCs w:val="24"/>
          <w:lang w:eastAsia="lt-LT"/>
        </w:rPr>
        <w:t xml:space="preserve">. Savivaldybės administracijos </w:t>
      </w:r>
      <w:r w:rsidR="0078233D" w:rsidRPr="00405A8E">
        <w:rPr>
          <w:szCs w:val="24"/>
          <w:lang w:eastAsia="lt-LT"/>
        </w:rPr>
        <w:t xml:space="preserve"> Ūkio ir viešosios tvarkos </w:t>
      </w:r>
      <w:r w:rsidR="00297085" w:rsidRPr="00405A8E">
        <w:rPr>
          <w:szCs w:val="24"/>
          <w:lang w:eastAsia="lt-LT"/>
        </w:rPr>
        <w:t xml:space="preserve"> skyriaus specialistas, atsakingas už darbo rinkos politikos ir gyventojų užimtumo programas, patikrina, vizuoja ir perduoda Savivaldybės Centralizuotos buhalterinės apskaitos skyriui Darbdavio pateiktus dokumentus. Pasirašydamas specialistas atsako už tai, kad pateikti visi išlaidas pagrindžiantys dokumentai, o </w:t>
      </w:r>
      <w:r w:rsidR="00297085" w:rsidRPr="00405A8E">
        <w:rPr>
          <w:szCs w:val="24"/>
          <w:lang w:eastAsia="lt-LT"/>
        </w:rPr>
        <w:lastRenderedPageBreak/>
        <w:t>dokumentų turinys ir prašoma Kompensacija atitinka šiame Apraše ir Sutartyje nurodytą veiklą bei reikalavimus. Radęs trūkumų nedelsiant informuoja Darbdavį dėl jų pašalinimo ar trūkstamų dokumentų pateikimo.</w:t>
      </w:r>
    </w:p>
    <w:p w:rsidR="00BA15F2" w:rsidRPr="00405A8E" w:rsidRDefault="00317E58">
      <w:pPr>
        <w:ind w:firstLine="629"/>
        <w:jc w:val="both"/>
        <w:rPr>
          <w:color w:val="000000"/>
          <w:szCs w:val="24"/>
          <w:shd w:val="clear" w:color="auto" w:fill="F5F5F5"/>
        </w:rPr>
      </w:pPr>
      <w:r w:rsidRPr="00405A8E">
        <w:rPr>
          <w:szCs w:val="24"/>
          <w:lang w:eastAsia="lt-LT"/>
        </w:rPr>
        <w:t>19.4</w:t>
      </w:r>
      <w:r w:rsidR="00297085" w:rsidRPr="00405A8E">
        <w:rPr>
          <w:szCs w:val="24"/>
          <w:lang w:eastAsia="lt-LT"/>
        </w:rPr>
        <w:t xml:space="preserve">. Savivaldybės administracijos Centralizuotos buhalterinės apskaitos skyriaus specialistas, atsakingas už </w:t>
      </w:r>
      <w:r w:rsidR="0078233D" w:rsidRPr="00405A8E">
        <w:rPr>
          <w:szCs w:val="24"/>
          <w:lang w:eastAsia="lt-LT"/>
        </w:rPr>
        <w:t xml:space="preserve">Kompensacijų išmokėjimą Darbdaviams, </w:t>
      </w:r>
      <w:r w:rsidR="00297085" w:rsidRPr="00405A8E">
        <w:rPr>
          <w:szCs w:val="24"/>
          <w:lang w:eastAsia="lt-LT"/>
        </w:rPr>
        <w:t>patikrina Darbdavio pateiktus dokumentus</w:t>
      </w:r>
      <w:r w:rsidR="00297085" w:rsidRPr="00405A8E">
        <w:rPr>
          <w:color w:val="000000"/>
          <w:szCs w:val="24"/>
          <w:shd w:val="clear" w:color="auto" w:fill="F5F5F5"/>
        </w:rPr>
        <w:t>, kad prašoma Kompensacija neviršija Darbdaviui skirtų lėšų sumos, dokumentai yra tinkamai parengti ir jų apmokėjimui pakaks patvirtintų asignavimų.</w:t>
      </w:r>
    </w:p>
    <w:p w:rsidR="00BA15F2" w:rsidRPr="00405A8E" w:rsidRDefault="00317E58">
      <w:pPr>
        <w:ind w:firstLine="567"/>
        <w:jc w:val="both"/>
        <w:rPr>
          <w:szCs w:val="24"/>
          <w:lang w:eastAsia="lt-LT"/>
        </w:rPr>
      </w:pPr>
      <w:r w:rsidRPr="00405A8E">
        <w:rPr>
          <w:szCs w:val="24"/>
          <w:lang w:eastAsia="lt-LT"/>
        </w:rPr>
        <w:t>19.5</w:t>
      </w:r>
      <w:r w:rsidR="00297085" w:rsidRPr="00405A8E">
        <w:rPr>
          <w:szCs w:val="24"/>
          <w:lang w:eastAsia="lt-LT"/>
        </w:rPr>
        <w:t>. Centralizuotos buhalterinės apskaitos skyrius Kompensacijas perveda Darbdaviams į Sutartyje nurodytą sąskaitą.</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 Darbdaviai privalo:</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.1. užtikrinti darbo sąlygas, atitinkančias įstatymų ir kitų darbuotojų saugą ir sveikatą darbe reglamentuojančius teisės aktų reikalavimus;</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.2. įdarbintiems asmenims pravesti darbų saugos instruktažus įstatymų ir kitų teisės aktų nustatyta tvarka;</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 xml:space="preserve">.3. aprūpinti atsiųstus asmenis dirbti laikino pobūdžio darbus reikiamomis darbo priemonėmis, būtinomis sutartyje nurodytiems darbams atlikti; </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.4. tvarkyti darbuotojų darbo laiko apskaitą;</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.5. išmokėti įdarbintam asmeniui darbo sutartyje nustatytą darbo užmokestį, darbo sutarčiai pasibaigus arba ją nutraukus – kompensaciją už nepanaudotas atostogas ir laiku sumokėti nuo šio darbo užmokesčio apskaičiuotas draudėjo privalomojo valstybinio socialinio draudimo įmokas;</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.6. atleidus iš darbo darbuotoją, per 3 darbo dienas nuo jų atleidimo dienos raštu apie tai informuoti Savivaldybę, nurodant darbo sutarties nutraukimo priežastį;</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.7. įdarbinti asmenis laikiniems darbams pasibaigus ne trumpesniam kaip 6 mėnesių laikotarpiui, jei savo paraiškoje Darbdavys nurodė šį įsipareigojimą;</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.8. pateikti Savivaldybei jos prašomą informaciją bei dokumentus, susijusius su šios programos įgyvendinimu, ir sudaryti sąlygas patikrinti, kaip vykdomi Sutarties įsipareigojimai;</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.9 kas ketvirtį teikti Savivaldybei ataskaitą apie panaudotas lėšas, įdarbintus asmenis bei atliktus darbus;</w:t>
      </w:r>
    </w:p>
    <w:p w:rsidR="00BA15F2" w:rsidRPr="00405A8E" w:rsidRDefault="00317E58">
      <w:pPr>
        <w:ind w:firstLine="567"/>
        <w:jc w:val="both"/>
        <w:rPr>
          <w:szCs w:val="24"/>
          <w:lang w:eastAsia="lt-LT"/>
        </w:rPr>
      </w:pPr>
      <w:r w:rsidRPr="00405A8E">
        <w:rPr>
          <w:spacing w:val="-2"/>
          <w:szCs w:val="24"/>
          <w:lang w:eastAsia="lt-LT"/>
        </w:rPr>
        <w:t>20</w:t>
      </w:r>
      <w:r w:rsidR="00297085" w:rsidRPr="00405A8E">
        <w:rPr>
          <w:spacing w:val="-2"/>
          <w:szCs w:val="24"/>
          <w:lang w:eastAsia="lt-LT"/>
        </w:rPr>
        <w:t xml:space="preserve">.10. </w:t>
      </w:r>
      <w:r w:rsidR="00297085" w:rsidRPr="00405A8E">
        <w:rPr>
          <w:szCs w:val="24"/>
          <w:lang w:eastAsia="lt-LT"/>
        </w:rPr>
        <w:t xml:space="preserve">užtikrinti, kad skirtos lėšos </w:t>
      </w:r>
      <w:r w:rsidR="00297085" w:rsidRPr="00405A8E">
        <w:rPr>
          <w:spacing w:val="-2"/>
          <w:szCs w:val="24"/>
          <w:lang w:eastAsia="lt-LT"/>
        </w:rPr>
        <w:t xml:space="preserve">laikino pobūdžio darbams vykdyti </w:t>
      </w:r>
      <w:r w:rsidR="00297085" w:rsidRPr="00405A8E">
        <w:rPr>
          <w:szCs w:val="24"/>
          <w:lang w:eastAsia="lt-LT"/>
        </w:rPr>
        <w:t>būtų naudojamos pagal paskirtį.</w:t>
      </w:r>
    </w:p>
    <w:p w:rsidR="00BA15F2" w:rsidRPr="00405A8E" w:rsidRDefault="00BA15F2">
      <w:pPr>
        <w:ind w:firstLine="567"/>
        <w:jc w:val="both"/>
        <w:rPr>
          <w:szCs w:val="24"/>
          <w:lang w:eastAsia="lt-LT"/>
        </w:rPr>
      </w:pPr>
    </w:p>
    <w:p w:rsidR="00BA15F2" w:rsidRPr="00405A8E" w:rsidRDefault="00297085">
      <w:pPr>
        <w:spacing w:line="280" w:lineRule="auto"/>
        <w:jc w:val="center"/>
        <w:rPr>
          <w:b/>
          <w:bCs/>
          <w:szCs w:val="24"/>
          <w:lang w:eastAsia="lt-LT"/>
        </w:rPr>
      </w:pPr>
      <w:r w:rsidRPr="00405A8E">
        <w:rPr>
          <w:b/>
          <w:szCs w:val="24"/>
        </w:rPr>
        <w:t>IV</w:t>
      </w:r>
      <w:r w:rsidRPr="00405A8E">
        <w:rPr>
          <w:b/>
          <w:bCs/>
          <w:szCs w:val="24"/>
          <w:lang w:eastAsia="lt-LT"/>
        </w:rPr>
        <w:t xml:space="preserve"> SKYRIUS</w:t>
      </w:r>
    </w:p>
    <w:p w:rsidR="00BA15F2" w:rsidRPr="00405A8E" w:rsidRDefault="00297085">
      <w:pPr>
        <w:spacing w:line="280" w:lineRule="auto"/>
        <w:ind w:firstLine="62"/>
        <w:jc w:val="center"/>
        <w:rPr>
          <w:b/>
          <w:spacing w:val="-2"/>
          <w:szCs w:val="24"/>
          <w:lang w:eastAsia="lt-LT"/>
        </w:rPr>
      </w:pPr>
      <w:r w:rsidRPr="00405A8E">
        <w:rPr>
          <w:b/>
          <w:szCs w:val="24"/>
        </w:rPr>
        <w:t xml:space="preserve">PROGRAMOS </w:t>
      </w:r>
      <w:r w:rsidRPr="00405A8E">
        <w:rPr>
          <w:b/>
          <w:spacing w:val="-2"/>
          <w:szCs w:val="24"/>
          <w:lang w:eastAsia="lt-LT"/>
        </w:rPr>
        <w:t>APSKAITA IR KONTROLĖ</w:t>
      </w:r>
    </w:p>
    <w:p w:rsidR="00BA15F2" w:rsidRPr="00405A8E" w:rsidRDefault="00BA15F2">
      <w:pPr>
        <w:spacing w:line="280" w:lineRule="auto"/>
        <w:jc w:val="center"/>
        <w:rPr>
          <w:b/>
          <w:spacing w:val="-2"/>
          <w:szCs w:val="24"/>
          <w:lang w:eastAsia="lt-LT"/>
        </w:rPr>
      </w:pPr>
    </w:p>
    <w:p w:rsidR="00BA15F2" w:rsidRPr="00405A8E" w:rsidRDefault="00297085">
      <w:pPr>
        <w:ind w:firstLine="744"/>
        <w:jc w:val="both"/>
        <w:rPr>
          <w:spacing w:val="-2"/>
          <w:szCs w:val="24"/>
          <w:lang w:eastAsia="lt-LT"/>
        </w:rPr>
      </w:pPr>
      <w:r w:rsidRPr="00405A8E">
        <w:rPr>
          <w:spacing w:val="-2"/>
          <w:szCs w:val="24"/>
          <w:lang w:eastAsia="lt-LT"/>
        </w:rPr>
        <w:t>2</w:t>
      </w:r>
      <w:r w:rsidR="00317E58" w:rsidRPr="00405A8E">
        <w:rPr>
          <w:spacing w:val="-2"/>
          <w:szCs w:val="24"/>
          <w:lang w:eastAsia="lt-LT"/>
        </w:rPr>
        <w:t>1</w:t>
      </w:r>
      <w:r w:rsidRPr="00405A8E">
        <w:rPr>
          <w:spacing w:val="-2"/>
          <w:szCs w:val="24"/>
          <w:lang w:eastAsia="lt-LT"/>
        </w:rPr>
        <w:t xml:space="preserve">. </w:t>
      </w:r>
      <w:r w:rsidRPr="00405A8E">
        <w:rPr>
          <w:szCs w:val="24"/>
        </w:rPr>
        <w:t xml:space="preserve">Programos </w:t>
      </w:r>
      <w:r w:rsidRPr="00405A8E">
        <w:rPr>
          <w:spacing w:val="-2"/>
          <w:szCs w:val="24"/>
          <w:lang w:eastAsia="lt-LT"/>
        </w:rPr>
        <w:t>atlikimo ir apskaitos dokumentai saugomi Administracijos direktoriaus nustatyta tvarka vadovaujantis Lietuvos Respublikos dokumentų ir archyvų įstatymo nuostatomis.</w:t>
      </w:r>
    </w:p>
    <w:p w:rsidR="00BA15F2" w:rsidRPr="00405A8E" w:rsidRDefault="00317E58">
      <w:pPr>
        <w:tabs>
          <w:tab w:val="left" w:pos="993"/>
        </w:tabs>
        <w:ind w:firstLine="744"/>
        <w:jc w:val="both"/>
        <w:rPr>
          <w:spacing w:val="-2"/>
          <w:szCs w:val="24"/>
          <w:lang w:eastAsia="lt-LT"/>
        </w:rPr>
      </w:pPr>
      <w:r w:rsidRPr="00405A8E">
        <w:rPr>
          <w:spacing w:val="-2"/>
          <w:szCs w:val="24"/>
          <w:lang w:eastAsia="lt-LT"/>
        </w:rPr>
        <w:t>22</w:t>
      </w:r>
      <w:r w:rsidR="00297085" w:rsidRPr="00405A8E">
        <w:rPr>
          <w:spacing w:val="-2"/>
          <w:szCs w:val="24"/>
          <w:lang w:eastAsia="lt-LT"/>
        </w:rPr>
        <w:t>. P</w:t>
      </w:r>
      <w:r w:rsidR="00297085" w:rsidRPr="00405A8E">
        <w:rPr>
          <w:szCs w:val="24"/>
        </w:rPr>
        <w:t>rogramos vykdymą</w:t>
      </w:r>
      <w:r w:rsidR="00297085" w:rsidRPr="00405A8E">
        <w:rPr>
          <w:spacing w:val="-2"/>
          <w:szCs w:val="24"/>
          <w:lang w:eastAsia="lt-LT"/>
        </w:rPr>
        <w:t xml:space="preserve"> kontroliuoja:</w:t>
      </w:r>
    </w:p>
    <w:p w:rsidR="0078233D" w:rsidRPr="00405A8E" w:rsidRDefault="00317E58">
      <w:pPr>
        <w:tabs>
          <w:tab w:val="left" w:pos="993"/>
        </w:tabs>
        <w:ind w:firstLine="744"/>
        <w:jc w:val="both"/>
        <w:rPr>
          <w:szCs w:val="24"/>
          <w:lang w:eastAsia="lt-LT"/>
        </w:rPr>
      </w:pPr>
      <w:r w:rsidRPr="00405A8E">
        <w:rPr>
          <w:spacing w:val="-2"/>
          <w:szCs w:val="24"/>
          <w:lang w:eastAsia="lt-LT"/>
        </w:rPr>
        <w:t>22</w:t>
      </w:r>
      <w:r w:rsidR="00297085" w:rsidRPr="00405A8E">
        <w:rPr>
          <w:spacing w:val="-2"/>
          <w:szCs w:val="24"/>
          <w:lang w:eastAsia="lt-LT"/>
        </w:rPr>
        <w:t xml:space="preserve">.1. </w:t>
      </w:r>
      <w:r w:rsidR="00297085" w:rsidRPr="00405A8E">
        <w:rPr>
          <w:bCs/>
          <w:szCs w:val="24"/>
        </w:rPr>
        <w:t xml:space="preserve">lėšų įsisavinimą pagal patvirtintą Programą </w:t>
      </w:r>
      <w:r w:rsidR="002F3CFD" w:rsidRPr="00405A8E">
        <w:rPr>
          <w:bCs/>
          <w:szCs w:val="24"/>
        </w:rPr>
        <w:t>–</w:t>
      </w:r>
      <w:r w:rsidR="00297085" w:rsidRPr="00405A8E">
        <w:rPr>
          <w:bCs/>
          <w:szCs w:val="24"/>
        </w:rPr>
        <w:t xml:space="preserve"> </w:t>
      </w:r>
      <w:r w:rsidR="00297085" w:rsidRPr="00405A8E">
        <w:rPr>
          <w:szCs w:val="24"/>
          <w:lang w:eastAsia="lt-LT"/>
        </w:rPr>
        <w:t xml:space="preserve">Savivaldybės administracijos </w:t>
      </w:r>
      <w:r w:rsidR="0078233D" w:rsidRPr="00405A8E">
        <w:rPr>
          <w:szCs w:val="24"/>
          <w:lang w:eastAsia="lt-LT"/>
        </w:rPr>
        <w:t>Finansų skyrius;</w:t>
      </w:r>
    </w:p>
    <w:p w:rsidR="00BA15F2" w:rsidRPr="00405A8E" w:rsidRDefault="00317E58">
      <w:pPr>
        <w:tabs>
          <w:tab w:val="left" w:pos="993"/>
        </w:tabs>
        <w:ind w:firstLine="744"/>
        <w:jc w:val="both"/>
        <w:rPr>
          <w:spacing w:val="-2"/>
          <w:szCs w:val="24"/>
          <w:lang w:eastAsia="lt-LT"/>
        </w:rPr>
      </w:pPr>
      <w:r w:rsidRPr="00405A8E">
        <w:rPr>
          <w:szCs w:val="24"/>
          <w:lang w:eastAsia="lt-LT"/>
        </w:rPr>
        <w:t>22</w:t>
      </w:r>
      <w:r w:rsidR="00297085" w:rsidRPr="00405A8E">
        <w:rPr>
          <w:szCs w:val="24"/>
          <w:lang w:eastAsia="lt-LT"/>
        </w:rPr>
        <w:t xml:space="preserve">.2. Darbdavių parinkimą, sutarčių sudarymą ir </w:t>
      </w:r>
      <w:r w:rsidR="00297085" w:rsidRPr="00405A8E">
        <w:rPr>
          <w:bCs/>
          <w:szCs w:val="24"/>
        </w:rPr>
        <w:t xml:space="preserve">sutartinių įsipareigojimų su darbdaviais vykdymą </w:t>
      </w:r>
      <w:r w:rsidR="002F3CFD" w:rsidRPr="00405A8E">
        <w:rPr>
          <w:bCs/>
          <w:szCs w:val="24"/>
        </w:rPr>
        <w:t>–</w:t>
      </w:r>
      <w:r w:rsidR="00297085" w:rsidRPr="00405A8E">
        <w:rPr>
          <w:bCs/>
          <w:szCs w:val="24"/>
        </w:rPr>
        <w:t xml:space="preserve"> </w:t>
      </w:r>
      <w:r w:rsidR="00297085" w:rsidRPr="00405A8E">
        <w:rPr>
          <w:spacing w:val="-2"/>
          <w:szCs w:val="24"/>
          <w:lang w:eastAsia="lt-LT"/>
        </w:rPr>
        <w:t xml:space="preserve">Savivaldybės administracijos </w:t>
      </w:r>
      <w:r w:rsidR="0078233D" w:rsidRPr="00405A8E">
        <w:rPr>
          <w:spacing w:val="-2"/>
          <w:szCs w:val="24"/>
          <w:lang w:eastAsia="lt-LT"/>
        </w:rPr>
        <w:t>Ū</w:t>
      </w:r>
      <w:r w:rsidR="00297085" w:rsidRPr="00405A8E">
        <w:rPr>
          <w:spacing w:val="-2"/>
          <w:szCs w:val="24"/>
          <w:lang w:eastAsia="lt-LT"/>
        </w:rPr>
        <w:t>kio ir</w:t>
      </w:r>
      <w:r w:rsidR="0078233D" w:rsidRPr="00405A8E">
        <w:rPr>
          <w:spacing w:val="-2"/>
          <w:szCs w:val="24"/>
          <w:lang w:eastAsia="lt-LT"/>
        </w:rPr>
        <w:t xml:space="preserve"> viešosios tvarkos </w:t>
      </w:r>
      <w:r w:rsidR="00297085" w:rsidRPr="00405A8E">
        <w:rPr>
          <w:spacing w:val="-2"/>
          <w:szCs w:val="24"/>
          <w:lang w:eastAsia="lt-LT"/>
        </w:rPr>
        <w:t xml:space="preserve"> skyrius; </w:t>
      </w:r>
    </w:p>
    <w:p w:rsidR="00BA15F2" w:rsidRPr="00405A8E" w:rsidRDefault="00317E58">
      <w:pPr>
        <w:tabs>
          <w:tab w:val="left" w:pos="993"/>
        </w:tabs>
        <w:ind w:firstLine="744"/>
        <w:jc w:val="both"/>
        <w:rPr>
          <w:spacing w:val="-2"/>
          <w:szCs w:val="24"/>
          <w:lang w:eastAsia="lt-LT"/>
        </w:rPr>
      </w:pPr>
      <w:r w:rsidRPr="00405A8E">
        <w:rPr>
          <w:spacing w:val="-2"/>
          <w:szCs w:val="24"/>
          <w:lang w:eastAsia="lt-LT"/>
        </w:rPr>
        <w:t>22</w:t>
      </w:r>
      <w:r w:rsidR="00297085" w:rsidRPr="00405A8E">
        <w:rPr>
          <w:spacing w:val="-2"/>
          <w:szCs w:val="24"/>
          <w:lang w:eastAsia="lt-LT"/>
        </w:rPr>
        <w:t xml:space="preserve">.3. </w:t>
      </w:r>
      <w:r w:rsidR="00297085" w:rsidRPr="00405A8E">
        <w:rPr>
          <w:bCs/>
          <w:szCs w:val="24"/>
        </w:rPr>
        <w:t xml:space="preserve">Programos efektyvumą ir pasiektų rezultatų vertinimą – </w:t>
      </w:r>
      <w:r w:rsidR="00297085" w:rsidRPr="00405A8E">
        <w:rPr>
          <w:spacing w:val="-2"/>
          <w:szCs w:val="24"/>
          <w:lang w:eastAsia="lt-LT"/>
        </w:rPr>
        <w:t xml:space="preserve">Savivaldybės administracijos </w:t>
      </w:r>
      <w:r w:rsidR="0078233D" w:rsidRPr="00405A8E">
        <w:rPr>
          <w:spacing w:val="-2"/>
          <w:szCs w:val="24"/>
          <w:lang w:eastAsia="lt-LT"/>
        </w:rPr>
        <w:t>Socialinės paramos ir sveikatos skyrius</w:t>
      </w:r>
      <w:r w:rsidR="00297085" w:rsidRPr="00405A8E">
        <w:rPr>
          <w:spacing w:val="-2"/>
          <w:szCs w:val="24"/>
          <w:lang w:eastAsia="lt-LT"/>
        </w:rPr>
        <w:t xml:space="preserve"> ir esant poreikiui pagal atskirą pavedimą Savivaldybės administracijos </w:t>
      </w:r>
      <w:r w:rsidR="00297085" w:rsidRPr="00405A8E">
        <w:rPr>
          <w:bCs/>
          <w:szCs w:val="24"/>
        </w:rPr>
        <w:t>Centralizuoto vidaus audito skyrius.</w:t>
      </w:r>
    </w:p>
    <w:p w:rsidR="00BA15F2" w:rsidRPr="00405A8E" w:rsidRDefault="00317E58">
      <w:pPr>
        <w:tabs>
          <w:tab w:val="left" w:pos="993"/>
        </w:tabs>
        <w:ind w:firstLine="744"/>
        <w:jc w:val="both"/>
        <w:rPr>
          <w:szCs w:val="24"/>
          <w:lang w:eastAsia="lt-LT"/>
        </w:rPr>
      </w:pPr>
      <w:r w:rsidRPr="00405A8E">
        <w:rPr>
          <w:spacing w:val="-2"/>
          <w:szCs w:val="24"/>
          <w:lang w:eastAsia="lt-LT"/>
        </w:rPr>
        <w:t>23</w:t>
      </w:r>
      <w:r w:rsidR="00297085" w:rsidRPr="00405A8E">
        <w:rPr>
          <w:spacing w:val="-2"/>
          <w:szCs w:val="24"/>
          <w:lang w:eastAsia="lt-LT"/>
        </w:rPr>
        <w:t>. Darbdavys privalo pateikti visą reikiamą informaciją ir dokumentus. S</w:t>
      </w:r>
      <w:r w:rsidR="00297085" w:rsidRPr="00405A8E">
        <w:rPr>
          <w:szCs w:val="24"/>
          <w:lang w:eastAsia="lt-LT"/>
        </w:rPr>
        <w:t xml:space="preserve">avivaldybė atsako už tinkamą lėšų, skirtų laikino pobūdžio darbams finansuoti, panaudojimą. </w:t>
      </w:r>
    </w:p>
    <w:p w:rsidR="00BA15F2" w:rsidRPr="00405A8E" w:rsidRDefault="00317E58">
      <w:pPr>
        <w:ind w:firstLine="744"/>
        <w:jc w:val="both"/>
        <w:rPr>
          <w:spacing w:val="-2"/>
          <w:szCs w:val="24"/>
          <w:lang w:eastAsia="lt-LT"/>
        </w:rPr>
      </w:pPr>
      <w:r w:rsidRPr="00405A8E">
        <w:rPr>
          <w:szCs w:val="24"/>
          <w:lang w:eastAsia="lt-LT"/>
        </w:rPr>
        <w:t>24.</w:t>
      </w:r>
      <w:r w:rsidR="00297085" w:rsidRPr="00405A8E">
        <w:rPr>
          <w:szCs w:val="24"/>
          <w:lang w:eastAsia="lt-LT"/>
        </w:rPr>
        <w:t xml:space="preserve"> Apie patikrinimą surašomas laisvos formos aktas ir pateikiamas Komisijai, kuri radusi pažeidimų gali teikti siūlymus Savivaldybės tarybai dėl užimtumo didinimo programos priemonių finansavimo nutraukimo.</w:t>
      </w:r>
    </w:p>
    <w:p w:rsidR="00BA15F2" w:rsidRPr="00405A8E" w:rsidRDefault="00BA15F2">
      <w:pPr>
        <w:rPr>
          <w:sz w:val="8"/>
          <w:szCs w:val="8"/>
        </w:rPr>
      </w:pPr>
    </w:p>
    <w:p w:rsidR="00BA15F2" w:rsidRPr="00405A8E" w:rsidRDefault="00297085" w:rsidP="00297085">
      <w:pPr>
        <w:spacing w:line="280" w:lineRule="auto"/>
        <w:jc w:val="center"/>
        <w:rPr>
          <w:szCs w:val="24"/>
        </w:rPr>
      </w:pPr>
      <w:r w:rsidRPr="00405A8E">
        <w:rPr>
          <w:szCs w:val="24"/>
          <w:lang w:eastAsia="lt-LT"/>
        </w:rPr>
        <w:t>______________________</w:t>
      </w:r>
    </w:p>
    <w:p w:rsidR="00BA15F2" w:rsidRPr="00405A8E" w:rsidRDefault="00297085" w:rsidP="00154DCF">
      <w:pPr>
        <w:rPr>
          <w:szCs w:val="24"/>
        </w:rPr>
      </w:pPr>
      <w:r w:rsidRPr="00405A8E">
        <w:br w:type="page"/>
      </w:r>
      <w:r w:rsidR="00154DCF" w:rsidRPr="00405A8E">
        <w:lastRenderedPageBreak/>
        <w:tab/>
      </w:r>
      <w:r w:rsidR="00154DCF" w:rsidRPr="00405A8E">
        <w:tab/>
      </w:r>
      <w:r w:rsidR="00154DCF" w:rsidRPr="00405A8E">
        <w:tab/>
      </w:r>
      <w:r w:rsidR="00154DCF" w:rsidRPr="00405A8E">
        <w:tab/>
      </w:r>
      <w:r w:rsidR="00154DCF" w:rsidRPr="00405A8E">
        <w:tab/>
      </w:r>
      <w:r w:rsidR="00154DCF" w:rsidRPr="00405A8E">
        <w:tab/>
      </w:r>
      <w:r w:rsidR="00154DCF" w:rsidRPr="00405A8E">
        <w:tab/>
      </w:r>
      <w:r w:rsidR="00154DCF" w:rsidRPr="00405A8E">
        <w:tab/>
      </w:r>
      <w:r w:rsidR="00154DCF" w:rsidRPr="00405A8E">
        <w:tab/>
      </w:r>
      <w:r w:rsidRPr="00405A8E">
        <w:rPr>
          <w:szCs w:val="24"/>
        </w:rPr>
        <w:t xml:space="preserve">Užimtumo didinimo programos </w:t>
      </w:r>
    </w:p>
    <w:p w:rsidR="00BA15F2" w:rsidRPr="00405A8E" w:rsidRDefault="00297085">
      <w:pPr>
        <w:ind w:left="6521"/>
        <w:rPr>
          <w:szCs w:val="24"/>
          <w:lang w:eastAsia="lt-LT"/>
        </w:rPr>
      </w:pPr>
      <w:r w:rsidRPr="00405A8E">
        <w:rPr>
          <w:szCs w:val="24"/>
          <w:lang w:eastAsia="lt-LT"/>
        </w:rPr>
        <w:t xml:space="preserve">įgyvendinimo tvarkos aprašo </w:t>
      </w:r>
    </w:p>
    <w:p w:rsidR="00BA15F2" w:rsidRPr="00405A8E" w:rsidRDefault="00154DCF">
      <w:pPr>
        <w:rPr>
          <w:szCs w:val="24"/>
        </w:rPr>
      </w:pP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00D11E15" w:rsidRPr="00405A8E">
        <w:rPr>
          <w:szCs w:val="24"/>
        </w:rPr>
        <w:t>1 priedas</w:t>
      </w:r>
    </w:p>
    <w:p w:rsidR="00DE5571" w:rsidRPr="00405A8E" w:rsidRDefault="00DE5571" w:rsidP="00297085"/>
    <w:p w:rsidR="00DE5571" w:rsidRPr="00405A8E" w:rsidRDefault="00DE5571" w:rsidP="00297085"/>
    <w:tbl>
      <w:tblPr>
        <w:tblpPr w:leftFromText="180" w:rightFromText="180" w:vertAnchor="text" w:horzAnchor="margin" w:tblpXSpec="center" w:tblpY="548"/>
        <w:tblW w:w="10349" w:type="dxa"/>
        <w:tblLook w:val="04A0" w:firstRow="1" w:lastRow="0" w:firstColumn="1" w:lastColumn="0" w:noHBand="0" w:noVBand="1"/>
      </w:tblPr>
      <w:tblGrid>
        <w:gridCol w:w="3258"/>
        <w:gridCol w:w="7091"/>
      </w:tblGrid>
      <w:tr w:rsidR="00DE5571" w:rsidRPr="00405A8E" w:rsidTr="00D11E15">
        <w:trPr>
          <w:trHeight w:val="201"/>
        </w:trPr>
        <w:tc>
          <w:tcPr>
            <w:tcW w:w="3258" w:type="dxa"/>
            <w:vMerge w:val="restart"/>
          </w:tcPr>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r w:rsidRPr="00405A8E">
              <w:rPr>
                <w:sz w:val="28"/>
                <w:szCs w:val="28"/>
                <w:u w:val="single"/>
              </w:rPr>
              <w:t>1.Viešųjų darbų pobūdžiai:</w:t>
            </w:r>
          </w:p>
          <w:p w:rsidR="00DE5571" w:rsidRPr="00405A8E" w:rsidRDefault="00DE5571" w:rsidP="00D11E15">
            <w:r w:rsidRPr="00405A8E">
              <w:t>(tiksliai pagal Rokiškio rajono savivaldybės tarybos patvirtintą viešųjų darbų sąrašą 2016 metams)</w:t>
            </w:r>
          </w:p>
          <w:p w:rsidR="00DE5571" w:rsidRPr="00405A8E" w:rsidRDefault="00DE5571" w:rsidP="00D11E15"/>
        </w:tc>
        <w:tc>
          <w:tcPr>
            <w:tcW w:w="7091" w:type="dxa"/>
            <w:tcBorders>
              <w:bottom w:val="single" w:sz="4" w:space="0" w:color="auto"/>
            </w:tcBorders>
          </w:tcPr>
          <w:tbl>
            <w:tblPr>
              <w:tblW w:w="0" w:type="auto"/>
              <w:tblLook w:val="04A0" w:firstRow="1" w:lastRow="0" w:firstColumn="1" w:lastColumn="0" w:noHBand="0" w:noVBand="1"/>
            </w:tblPr>
            <w:tblGrid>
              <w:gridCol w:w="6875"/>
            </w:tblGrid>
            <w:tr w:rsidR="00DE5571" w:rsidRPr="00405A8E" w:rsidTr="00D11E15">
              <w:tc>
                <w:tcPr>
                  <w:tcW w:w="8528" w:type="dxa"/>
                  <w:tcBorders>
                    <w:bottom w:val="single" w:sz="4" w:space="0" w:color="auto"/>
                  </w:tcBorders>
                </w:tcPr>
                <w:p w:rsidR="00DE5571" w:rsidRPr="00405A8E" w:rsidRDefault="00DE5571" w:rsidP="004E3E0D">
                  <w:pPr>
                    <w:framePr w:hSpace="180" w:wrap="around" w:vAnchor="text" w:hAnchor="margin" w:xAlign="center" w:y="548"/>
                    <w:rPr>
                      <w:szCs w:val="24"/>
                    </w:rPr>
                  </w:pPr>
                </w:p>
              </w:tc>
            </w:tr>
            <w:tr w:rsidR="00DE5571" w:rsidRPr="00405A8E" w:rsidTr="00D11E15">
              <w:tc>
                <w:tcPr>
                  <w:tcW w:w="8528" w:type="dxa"/>
                  <w:tcBorders>
                    <w:top w:val="single" w:sz="4" w:space="0" w:color="auto"/>
                    <w:bottom w:val="single" w:sz="4" w:space="0" w:color="auto"/>
                  </w:tcBorders>
                </w:tcPr>
                <w:p w:rsidR="00DE5571" w:rsidRPr="00405A8E" w:rsidRDefault="00DE5571" w:rsidP="004E3E0D">
                  <w:pPr>
                    <w:framePr w:hSpace="180" w:wrap="around" w:vAnchor="text" w:hAnchor="margin" w:xAlign="center" w:y="548"/>
                    <w:jc w:val="center"/>
                    <w:rPr>
                      <w:szCs w:val="24"/>
                    </w:rPr>
                  </w:pPr>
                </w:p>
              </w:tc>
            </w:tr>
            <w:tr w:rsidR="00DE5571" w:rsidRPr="00405A8E" w:rsidTr="00D11E15">
              <w:tc>
                <w:tcPr>
                  <w:tcW w:w="8528" w:type="dxa"/>
                  <w:tcBorders>
                    <w:top w:val="single" w:sz="4" w:space="0" w:color="auto"/>
                  </w:tcBorders>
                </w:tcPr>
                <w:p w:rsidR="00DE5571" w:rsidRPr="00405A8E" w:rsidRDefault="00DE5571" w:rsidP="004E3E0D">
                  <w:pPr>
                    <w:framePr w:hSpace="180" w:wrap="around" w:vAnchor="text" w:hAnchor="margin" w:xAlign="center" w:y="548"/>
                    <w:jc w:val="center"/>
                  </w:pPr>
                  <w:r w:rsidRPr="00405A8E">
                    <w:t>(darbdavio pavadinimas, kodas, adresas, telefonas )</w:t>
                  </w:r>
                </w:p>
              </w:tc>
            </w:tr>
          </w:tbl>
          <w:p w:rsidR="00DE5571" w:rsidRPr="00405A8E" w:rsidRDefault="00DE5571" w:rsidP="00D11E15">
            <w:pPr>
              <w:jc w:val="center"/>
            </w:pPr>
          </w:p>
          <w:p w:rsidR="00DE5571" w:rsidRPr="00405A8E" w:rsidRDefault="00DE5571" w:rsidP="00D11E15">
            <w:pPr>
              <w:jc w:val="center"/>
              <w:rPr>
                <w:b/>
                <w:szCs w:val="24"/>
              </w:rPr>
            </w:pPr>
            <w:r w:rsidRPr="00405A8E">
              <w:rPr>
                <w:b/>
                <w:szCs w:val="24"/>
              </w:rPr>
              <w:t>Užimtumo didinimo  programos  atrankos komisijai</w:t>
            </w:r>
          </w:p>
          <w:p w:rsidR="00DE5571" w:rsidRPr="00405A8E" w:rsidRDefault="00DE5571" w:rsidP="00D11E15">
            <w:pPr>
              <w:jc w:val="center"/>
            </w:pPr>
          </w:p>
          <w:p w:rsidR="00DE5571" w:rsidRPr="00405A8E" w:rsidRDefault="00DE5571" w:rsidP="00D11E15">
            <w:pPr>
              <w:jc w:val="center"/>
            </w:pPr>
          </w:p>
          <w:p w:rsidR="00DE5571" w:rsidRPr="00405A8E" w:rsidRDefault="00DE5571" w:rsidP="00D11E15">
            <w:pPr>
              <w:jc w:val="center"/>
              <w:rPr>
                <w:szCs w:val="24"/>
              </w:rPr>
            </w:pPr>
            <w:r w:rsidRPr="00405A8E">
              <w:rPr>
                <w:szCs w:val="24"/>
              </w:rPr>
              <w:t>UŽIMTUMO DIDINIMO PROGRAMOS  DARBŲ ORGANIZAVIMO</w:t>
            </w:r>
          </w:p>
          <w:p w:rsidR="00DE5571" w:rsidRPr="00405A8E" w:rsidRDefault="00DE5571" w:rsidP="00D11E15">
            <w:pPr>
              <w:jc w:val="center"/>
              <w:rPr>
                <w:b/>
                <w:szCs w:val="24"/>
              </w:rPr>
            </w:pPr>
            <w:r w:rsidRPr="00405A8E">
              <w:rPr>
                <w:b/>
                <w:szCs w:val="24"/>
              </w:rPr>
              <w:t>PARAIŠKA</w:t>
            </w:r>
          </w:p>
          <w:p w:rsidR="00DE5571" w:rsidRPr="00405A8E" w:rsidRDefault="00DE5571" w:rsidP="00D11E15">
            <w:pPr>
              <w:rPr>
                <w:i/>
                <w:color w:val="808080"/>
                <w:sz w:val="28"/>
                <w:szCs w:val="28"/>
              </w:rPr>
            </w:pPr>
          </w:p>
          <w:p w:rsidR="00DE5571" w:rsidRPr="00405A8E" w:rsidRDefault="00DE5571" w:rsidP="00D11E15">
            <w:pPr>
              <w:rPr>
                <w:i/>
                <w:color w:val="808080"/>
                <w:sz w:val="28"/>
                <w:szCs w:val="28"/>
              </w:rPr>
            </w:pPr>
          </w:p>
          <w:p w:rsidR="00DE5571" w:rsidRPr="00405A8E" w:rsidRDefault="00DE5571" w:rsidP="00D11E15">
            <w:pPr>
              <w:ind w:left="-3652"/>
              <w:rPr>
                <w:i/>
                <w:color w:val="808080"/>
                <w:sz w:val="28"/>
                <w:szCs w:val="28"/>
              </w:rPr>
            </w:pPr>
          </w:p>
          <w:p w:rsidR="00DE5571" w:rsidRPr="00405A8E" w:rsidRDefault="00DE5571" w:rsidP="00D11E15">
            <w:pPr>
              <w:rPr>
                <w:i/>
                <w:color w:val="808080"/>
                <w:sz w:val="28"/>
                <w:szCs w:val="28"/>
              </w:rPr>
            </w:pPr>
          </w:p>
          <w:p w:rsidR="00DE5571" w:rsidRPr="00405A8E" w:rsidRDefault="00DE5571" w:rsidP="00D11E15">
            <w:pPr>
              <w:rPr>
                <w:i/>
                <w:color w:val="808080"/>
                <w:sz w:val="28"/>
                <w:szCs w:val="28"/>
              </w:rPr>
            </w:pPr>
            <w:r w:rsidRPr="00405A8E">
              <w:rPr>
                <w:i/>
                <w:color w:val="808080"/>
                <w:sz w:val="28"/>
                <w:szCs w:val="28"/>
              </w:rPr>
              <w:t>(rašyti konkrečius pobūdžius, taip kaip jie suformuluoti</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i/>
                <w:color w:val="808080"/>
                <w:sz w:val="28"/>
                <w:szCs w:val="28"/>
              </w:rPr>
            </w:pPr>
            <w:r w:rsidRPr="00405A8E">
              <w:rPr>
                <w:i/>
                <w:color w:val="808080"/>
                <w:sz w:val="28"/>
                <w:szCs w:val="28"/>
              </w:rPr>
              <w:t xml:space="preserve">Savivaldybės programoje. Jie turi sutapti su sąmatos </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i/>
                <w:color w:val="808080"/>
                <w:sz w:val="28"/>
                <w:szCs w:val="28"/>
              </w:rPr>
            </w:pPr>
            <w:r w:rsidRPr="00405A8E">
              <w:rPr>
                <w:i/>
                <w:color w:val="808080"/>
                <w:sz w:val="28"/>
                <w:szCs w:val="28"/>
              </w:rPr>
              <w:t xml:space="preserve">pirma grafa. Jei Jūsų nurodytas pobūdis neatitiks </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i/>
                <w:color w:val="808080"/>
                <w:sz w:val="28"/>
                <w:szCs w:val="28"/>
              </w:rPr>
            </w:pPr>
            <w:r w:rsidRPr="00405A8E">
              <w:rPr>
                <w:i/>
                <w:color w:val="808080"/>
                <w:sz w:val="28"/>
                <w:szCs w:val="28"/>
              </w:rPr>
              <w:t xml:space="preserve">savivaldybės patvirtinto – paraiška bus atmesta. Galima </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i/>
                <w:color w:val="808080"/>
                <w:sz w:val="28"/>
                <w:szCs w:val="28"/>
              </w:rPr>
            </w:pPr>
            <w:r w:rsidRPr="00405A8E">
              <w:rPr>
                <w:i/>
                <w:color w:val="808080"/>
                <w:sz w:val="28"/>
                <w:szCs w:val="28"/>
              </w:rPr>
              <w:t xml:space="preserve">surašyti  kelis pobūdžius) (Turi sutapti su sąmatos 1 </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405A8E" w:rsidP="00405A8E">
            <w:pPr>
              <w:rPr>
                <w:sz w:val="28"/>
                <w:szCs w:val="28"/>
              </w:rPr>
            </w:pPr>
            <w:proofErr w:type="spellStart"/>
            <w:r>
              <w:rPr>
                <w:i/>
                <w:color w:val="808080"/>
                <w:sz w:val="28"/>
                <w:szCs w:val="28"/>
              </w:rPr>
              <w:t>s</w:t>
            </w:r>
            <w:r w:rsidR="00DE5571" w:rsidRPr="00405A8E">
              <w:rPr>
                <w:i/>
                <w:color w:val="808080"/>
                <w:sz w:val="28"/>
                <w:szCs w:val="28"/>
              </w:rPr>
              <w:t>tulp</w:t>
            </w:r>
            <w:proofErr w:type="spellEnd"/>
            <w:r>
              <w:rPr>
                <w:i/>
                <w:color w:val="808080"/>
                <w:sz w:val="28"/>
                <w:szCs w:val="28"/>
              </w:rPr>
              <w:t>.</w:t>
            </w:r>
            <w:r w:rsidR="00DE5571" w:rsidRPr="00405A8E">
              <w:rPr>
                <w:i/>
                <w:color w:val="808080"/>
                <w:sz w:val="28"/>
                <w:szCs w:val="28"/>
              </w:rPr>
              <w:t>.)</w:t>
            </w:r>
          </w:p>
        </w:tc>
      </w:tr>
      <w:tr w:rsidR="00DE5571" w:rsidRPr="00405A8E" w:rsidTr="00D11E15">
        <w:trPr>
          <w:trHeight w:val="201"/>
        </w:trPr>
        <w:tc>
          <w:tcPr>
            <w:tcW w:w="3258" w:type="dxa"/>
            <w:vMerge w:val="restart"/>
          </w:tcPr>
          <w:p w:rsidR="00DE5571" w:rsidRPr="00405A8E" w:rsidRDefault="00DE5571" w:rsidP="00D11E15">
            <w:pPr>
              <w:rPr>
                <w:sz w:val="28"/>
                <w:szCs w:val="28"/>
                <w:u w:val="single"/>
              </w:rPr>
            </w:pPr>
            <w:r w:rsidRPr="00405A8E">
              <w:rPr>
                <w:sz w:val="28"/>
                <w:szCs w:val="28"/>
                <w:u w:val="single"/>
              </w:rPr>
              <w:t>2.Planuojami atlikti darbai ir jų apimtys:</w:t>
            </w: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bottom w:val="single" w:sz="4" w:space="0" w:color="auto"/>
            </w:tcBorders>
          </w:tcPr>
          <w:p w:rsidR="00DE5571" w:rsidRPr="00405A8E" w:rsidRDefault="00DE5571" w:rsidP="00D11E15">
            <w:pPr>
              <w:rPr>
                <w:i/>
                <w:color w:val="7F7F7F"/>
                <w:sz w:val="28"/>
                <w:szCs w:val="28"/>
              </w:rPr>
            </w:pPr>
            <w:r w:rsidRPr="00405A8E">
              <w:rPr>
                <w:i/>
                <w:color w:val="7F7F7F"/>
                <w:sz w:val="28"/>
                <w:szCs w:val="28"/>
              </w:rPr>
              <w:t xml:space="preserve"> (įvardinti konkrečius darbus, nurodant metrus, vienetus, plotus, vietoves ir t.t.</w:t>
            </w:r>
            <w:r w:rsidR="00D11E15" w:rsidRPr="00405A8E">
              <w:rPr>
                <w:i/>
                <w:color w:val="7F7F7F"/>
                <w:sz w:val="28"/>
                <w:szCs w:val="28"/>
              </w:rPr>
              <w:t xml:space="preserve"> – kiek ir kokių da</w:t>
            </w:r>
            <w:r w:rsidRPr="00405A8E">
              <w:rPr>
                <w:i/>
                <w:color w:val="7F7F7F"/>
                <w:sz w:val="28"/>
                <w:szCs w:val="28"/>
              </w:rPr>
              <w:t>rbų bus atlikta)</w:t>
            </w:r>
          </w:p>
        </w:tc>
      </w:tr>
      <w:tr w:rsidR="00DE5571" w:rsidRPr="00405A8E" w:rsidTr="00D11E15">
        <w:trPr>
          <w:trHeight w:val="201"/>
        </w:trPr>
        <w:tc>
          <w:tcPr>
            <w:tcW w:w="3258" w:type="dxa"/>
            <w:tcBorders>
              <w:bottom w:val="single" w:sz="4" w:space="0" w:color="auto"/>
            </w:tcBorders>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tcBorders>
              <w:top w:val="single" w:sz="4" w:space="0" w:color="auto"/>
              <w:bottom w:val="single" w:sz="4" w:space="0" w:color="auto"/>
            </w:tcBorders>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tcBorders>
              <w:top w:val="single" w:sz="4" w:space="0" w:color="auto"/>
              <w:bottom w:val="single" w:sz="4" w:space="0" w:color="auto"/>
            </w:tcBorders>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tcBorders>
              <w:top w:val="single" w:sz="4" w:space="0" w:color="auto"/>
              <w:bottom w:val="single" w:sz="4" w:space="0" w:color="auto"/>
            </w:tcBorders>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tcBorders>
              <w:top w:val="single" w:sz="4" w:space="0" w:color="auto"/>
              <w:bottom w:val="single" w:sz="4" w:space="0" w:color="auto"/>
            </w:tcBorders>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tcBorders>
              <w:top w:val="single" w:sz="4" w:space="0" w:color="auto"/>
            </w:tcBorders>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tcPr>
          <w:p w:rsidR="00DE5571" w:rsidRPr="00405A8E" w:rsidRDefault="00DE5571" w:rsidP="00D11E15">
            <w:pPr>
              <w:rPr>
                <w:sz w:val="28"/>
                <w:szCs w:val="28"/>
                <w:u w:val="single"/>
              </w:rPr>
            </w:pPr>
            <w:r w:rsidRPr="00405A8E">
              <w:rPr>
                <w:sz w:val="28"/>
                <w:szCs w:val="28"/>
                <w:u w:val="single"/>
              </w:rPr>
              <w:t>3.Darbų vykdymo laikas:</w:t>
            </w:r>
          </w:p>
        </w:tc>
        <w:tc>
          <w:tcPr>
            <w:tcW w:w="7091" w:type="dxa"/>
            <w:tcBorders>
              <w:bottom w:val="single" w:sz="4" w:space="0" w:color="auto"/>
            </w:tcBorders>
          </w:tcPr>
          <w:p w:rsidR="00DE5571" w:rsidRPr="00405A8E" w:rsidRDefault="00DE5571" w:rsidP="00D11E15">
            <w:pPr>
              <w:rPr>
                <w:i/>
                <w:color w:val="7F7F7F"/>
                <w:sz w:val="28"/>
                <w:szCs w:val="28"/>
              </w:rPr>
            </w:pPr>
            <w:r w:rsidRPr="00405A8E">
              <w:rPr>
                <w:i/>
                <w:color w:val="7F7F7F"/>
                <w:sz w:val="28"/>
                <w:szCs w:val="28"/>
              </w:rPr>
              <w:t>(„nuo – iki“ visam antram pusmečiui)</w:t>
            </w:r>
          </w:p>
        </w:tc>
      </w:tr>
      <w:tr w:rsidR="00DE5571" w:rsidRPr="00405A8E" w:rsidTr="00D11E15">
        <w:trPr>
          <w:trHeight w:val="201"/>
        </w:trPr>
        <w:tc>
          <w:tcPr>
            <w:tcW w:w="3258" w:type="dxa"/>
          </w:tcPr>
          <w:p w:rsidR="00DE5571" w:rsidRPr="00405A8E" w:rsidRDefault="00DE5571" w:rsidP="00D11E15">
            <w:pPr>
              <w:rPr>
                <w:sz w:val="28"/>
                <w:szCs w:val="28"/>
                <w:u w:val="single"/>
              </w:rPr>
            </w:pPr>
            <w:r w:rsidRPr="00405A8E">
              <w:rPr>
                <w:sz w:val="28"/>
                <w:szCs w:val="28"/>
                <w:u w:val="single"/>
              </w:rPr>
              <w:t>4.Darbų atlikimo vieta:</w:t>
            </w:r>
          </w:p>
        </w:tc>
        <w:tc>
          <w:tcPr>
            <w:tcW w:w="7091" w:type="dxa"/>
            <w:tcBorders>
              <w:top w:val="single" w:sz="4" w:space="0" w:color="auto"/>
              <w:bottom w:val="single" w:sz="4" w:space="0" w:color="auto"/>
            </w:tcBorders>
          </w:tcPr>
          <w:p w:rsidR="00DE5571" w:rsidRPr="00405A8E" w:rsidRDefault="00DE5571" w:rsidP="00D11E15">
            <w:pPr>
              <w:rPr>
                <w:i/>
                <w:color w:val="7F7F7F"/>
                <w:sz w:val="28"/>
                <w:szCs w:val="28"/>
              </w:rPr>
            </w:pPr>
            <w:r w:rsidRPr="00405A8E">
              <w:rPr>
                <w:i/>
                <w:color w:val="7F7F7F"/>
                <w:sz w:val="28"/>
                <w:szCs w:val="28"/>
              </w:rPr>
              <w:t>(konkretus miestelis, kaimas, seniūnija) (pvz. Rokiškio miesto seniūnija)</w:t>
            </w:r>
          </w:p>
        </w:tc>
      </w:tr>
      <w:tr w:rsidR="00DE5571" w:rsidRPr="00405A8E" w:rsidTr="00D11E15">
        <w:trPr>
          <w:trHeight w:val="201"/>
        </w:trPr>
        <w:tc>
          <w:tcPr>
            <w:tcW w:w="3258" w:type="dxa"/>
          </w:tcPr>
          <w:p w:rsidR="00DE5571" w:rsidRPr="00405A8E" w:rsidRDefault="00DE5571" w:rsidP="00D11E15">
            <w:pPr>
              <w:rPr>
                <w:sz w:val="28"/>
                <w:szCs w:val="28"/>
                <w:u w:val="single"/>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vMerge w:val="restart"/>
          </w:tcPr>
          <w:p w:rsidR="00DE5571" w:rsidRPr="00405A8E" w:rsidRDefault="00DE5571" w:rsidP="00D11E15">
            <w:pPr>
              <w:rPr>
                <w:sz w:val="28"/>
                <w:szCs w:val="28"/>
                <w:u w:val="single"/>
              </w:rPr>
            </w:pPr>
            <w:r w:rsidRPr="00405A8E">
              <w:rPr>
                <w:sz w:val="28"/>
                <w:szCs w:val="28"/>
                <w:u w:val="single"/>
              </w:rPr>
              <w:t>5.Planuojamas dalyvių skaičius per visą  laikotarpį:</w:t>
            </w:r>
          </w:p>
          <w:p w:rsidR="00DE5571" w:rsidRPr="00405A8E" w:rsidRDefault="00DE5571" w:rsidP="00D11E15">
            <w:r w:rsidRPr="00405A8E">
              <w:t>(</w:t>
            </w:r>
            <w:proofErr w:type="spellStart"/>
            <w:r w:rsidRPr="00405A8E">
              <w:t>vid</w:t>
            </w:r>
            <w:proofErr w:type="spellEnd"/>
            <w:r w:rsidRPr="00405A8E">
              <w:t>. vieno asmens dalyvavimo trukmė 4 mėn.)</w:t>
            </w:r>
          </w:p>
          <w:p w:rsidR="00DE5571" w:rsidRPr="00405A8E" w:rsidRDefault="00DE5571" w:rsidP="00D11E15"/>
        </w:tc>
        <w:tc>
          <w:tcPr>
            <w:tcW w:w="7091" w:type="dxa"/>
            <w:tcBorders>
              <w:bottom w:val="single" w:sz="4" w:space="0" w:color="auto"/>
            </w:tcBorders>
          </w:tcPr>
          <w:p w:rsidR="00DE5571" w:rsidRPr="00405A8E" w:rsidRDefault="00DE5571" w:rsidP="00D11E15">
            <w:pPr>
              <w:rPr>
                <w:i/>
                <w:color w:val="7F7F7F"/>
                <w:sz w:val="28"/>
                <w:szCs w:val="28"/>
              </w:rPr>
            </w:pPr>
            <w:r w:rsidRPr="00405A8E">
              <w:rPr>
                <w:i/>
                <w:color w:val="7F7F7F"/>
                <w:sz w:val="28"/>
                <w:szCs w:val="28"/>
              </w:rPr>
              <w:t xml:space="preserve">(kaip sąmatos 5 </w:t>
            </w:r>
            <w:proofErr w:type="spellStart"/>
            <w:r w:rsidRPr="00405A8E">
              <w:rPr>
                <w:i/>
                <w:color w:val="7F7F7F"/>
                <w:sz w:val="28"/>
                <w:szCs w:val="28"/>
              </w:rPr>
              <w:t>stulp</w:t>
            </w:r>
            <w:proofErr w:type="spellEnd"/>
            <w:r w:rsidRPr="00405A8E">
              <w:rPr>
                <w:i/>
                <w:color w:val="7F7F7F"/>
                <w:sz w:val="28"/>
                <w:szCs w:val="28"/>
              </w:rPr>
              <w:t>. ) -  kiek asmenų per visą laikotarpį bus priimti į darbą</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Pr>
          <w:p w:rsidR="00DE5571" w:rsidRPr="00405A8E" w:rsidRDefault="00DE5571" w:rsidP="00D11E15">
            <w:pPr>
              <w:rPr>
                <w:sz w:val="28"/>
                <w:szCs w:val="28"/>
              </w:rPr>
            </w:pPr>
          </w:p>
        </w:tc>
      </w:tr>
      <w:tr w:rsidR="00DE5571" w:rsidRPr="00405A8E" w:rsidTr="00D11E15">
        <w:trPr>
          <w:trHeight w:val="201"/>
        </w:trPr>
        <w:tc>
          <w:tcPr>
            <w:tcW w:w="3258" w:type="dxa"/>
          </w:tcPr>
          <w:p w:rsidR="00DE5571" w:rsidRPr="00405A8E" w:rsidRDefault="00DE5571" w:rsidP="00D11E15">
            <w:pPr>
              <w:rPr>
                <w:sz w:val="28"/>
                <w:szCs w:val="28"/>
                <w:u w:val="single"/>
              </w:rPr>
            </w:pPr>
            <w:r w:rsidRPr="00405A8E">
              <w:rPr>
                <w:sz w:val="28"/>
                <w:szCs w:val="28"/>
                <w:u w:val="single"/>
              </w:rPr>
              <w:t xml:space="preserve">Kvalifikaciniai </w:t>
            </w:r>
            <w:r w:rsidRPr="00405A8E">
              <w:rPr>
                <w:sz w:val="28"/>
                <w:szCs w:val="28"/>
                <w:u w:val="single"/>
              </w:rPr>
              <w:lastRenderedPageBreak/>
              <w:t>reikalavimai:</w:t>
            </w:r>
          </w:p>
        </w:tc>
        <w:tc>
          <w:tcPr>
            <w:tcW w:w="7091" w:type="dxa"/>
            <w:tcBorders>
              <w:bottom w:val="single" w:sz="4" w:space="0" w:color="auto"/>
            </w:tcBorders>
          </w:tcPr>
          <w:p w:rsidR="00DE5571" w:rsidRPr="00405A8E" w:rsidRDefault="00DE5571" w:rsidP="00D11E15">
            <w:pPr>
              <w:rPr>
                <w:i/>
                <w:color w:val="7F7F7F"/>
                <w:sz w:val="28"/>
                <w:szCs w:val="28"/>
              </w:rPr>
            </w:pPr>
            <w:r w:rsidRPr="00405A8E">
              <w:rPr>
                <w:i/>
                <w:color w:val="7F7F7F"/>
                <w:sz w:val="28"/>
                <w:szCs w:val="28"/>
              </w:rPr>
              <w:lastRenderedPageBreak/>
              <w:t xml:space="preserve">(Pvz. nekeliami) – jei rašysite kažkokius reikalavimus, </w:t>
            </w:r>
          </w:p>
        </w:tc>
      </w:tr>
      <w:tr w:rsidR="00DE5571" w:rsidRPr="00405A8E" w:rsidTr="00D11E15">
        <w:trPr>
          <w:trHeight w:val="201"/>
        </w:trPr>
        <w:tc>
          <w:tcPr>
            <w:tcW w:w="3258" w:type="dxa"/>
          </w:tcPr>
          <w:p w:rsidR="00DE5571" w:rsidRPr="00405A8E" w:rsidRDefault="00DE5571" w:rsidP="00D11E15">
            <w:pPr>
              <w:rPr>
                <w:sz w:val="28"/>
                <w:szCs w:val="28"/>
                <w:u w:val="single"/>
              </w:rPr>
            </w:pPr>
          </w:p>
        </w:tc>
        <w:tc>
          <w:tcPr>
            <w:tcW w:w="7091" w:type="dxa"/>
            <w:tcBorders>
              <w:bottom w:val="single" w:sz="4" w:space="0" w:color="auto"/>
            </w:tcBorders>
          </w:tcPr>
          <w:p w:rsidR="00DE5571" w:rsidRPr="00405A8E" w:rsidRDefault="00DE5571" w:rsidP="00D11E15">
            <w:pPr>
              <w:rPr>
                <w:i/>
                <w:color w:val="7F7F7F"/>
                <w:sz w:val="28"/>
                <w:szCs w:val="28"/>
              </w:rPr>
            </w:pPr>
            <w:r w:rsidRPr="00405A8E">
              <w:rPr>
                <w:i/>
                <w:color w:val="7F7F7F"/>
                <w:sz w:val="28"/>
                <w:szCs w:val="28"/>
              </w:rPr>
              <w:t>tuomet nurodykite kiek tokios ar kitokios profesijos</w:t>
            </w:r>
          </w:p>
        </w:tc>
      </w:tr>
      <w:tr w:rsidR="00DE5571" w:rsidRPr="00405A8E" w:rsidTr="00D11E15">
        <w:trPr>
          <w:trHeight w:val="201"/>
        </w:trPr>
        <w:tc>
          <w:tcPr>
            <w:tcW w:w="3258" w:type="dxa"/>
          </w:tcPr>
          <w:p w:rsidR="00DE5571" w:rsidRPr="00405A8E" w:rsidRDefault="00DE5571" w:rsidP="00D11E15">
            <w:pPr>
              <w:rPr>
                <w:sz w:val="28"/>
                <w:szCs w:val="28"/>
                <w:u w:val="single"/>
              </w:rPr>
            </w:pPr>
          </w:p>
        </w:tc>
        <w:tc>
          <w:tcPr>
            <w:tcW w:w="7091" w:type="dxa"/>
            <w:tcBorders>
              <w:bottom w:val="single" w:sz="4" w:space="0" w:color="auto"/>
            </w:tcBorders>
          </w:tcPr>
          <w:p w:rsidR="00DE5571" w:rsidRPr="00405A8E" w:rsidRDefault="00DE5571" w:rsidP="00D11E15">
            <w:pPr>
              <w:rPr>
                <w:i/>
                <w:color w:val="7F7F7F"/>
                <w:sz w:val="28"/>
                <w:szCs w:val="28"/>
              </w:rPr>
            </w:pPr>
            <w:r w:rsidRPr="00405A8E">
              <w:rPr>
                <w:i/>
                <w:color w:val="7F7F7F"/>
                <w:sz w:val="28"/>
                <w:szCs w:val="28"/>
              </w:rPr>
              <w:t>asmenų reikės per laikotarpį.</w:t>
            </w:r>
          </w:p>
        </w:tc>
      </w:tr>
      <w:tr w:rsidR="00DE5571" w:rsidRPr="00405A8E" w:rsidTr="00D11E15">
        <w:trPr>
          <w:trHeight w:val="201"/>
        </w:trPr>
        <w:tc>
          <w:tcPr>
            <w:tcW w:w="3258" w:type="dxa"/>
          </w:tcPr>
          <w:p w:rsidR="00DE5571" w:rsidRPr="00405A8E" w:rsidRDefault="00DE5571" w:rsidP="00D11E15">
            <w:pPr>
              <w:rPr>
                <w:sz w:val="28"/>
                <w:szCs w:val="28"/>
                <w:u w:val="single"/>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tcPr>
          <w:p w:rsidR="00DE5571" w:rsidRPr="00405A8E" w:rsidRDefault="00DE5571" w:rsidP="00D11E15">
            <w:pPr>
              <w:rPr>
                <w:sz w:val="28"/>
                <w:szCs w:val="28"/>
                <w:u w:val="single"/>
              </w:rPr>
            </w:pPr>
            <w:r w:rsidRPr="00405A8E">
              <w:rPr>
                <w:sz w:val="28"/>
                <w:szCs w:val="28"/>
                <w:u w:val="single"/>
              </w:rPr>
              <w:t>Lėšų poreikis, viso:</w:t>
            </w:r>
          </w:p>
        </w:tc>
        <w:tc>
          <w:tcPr>
            <w:tcW w:w="7091" w:type="dxa"/>
            <w:tcBorders>
              <w:bottom w:val="single" w:sz="4" w:space="0" w:color="auto"/>
            </w:tcBorders>
          </w:tcPr>
          <w:p w:rsidR="00DE5571" w:rsidRPr="00405A8E" w:rsidRDefault="00DE5571" w:rsidP="00D11E15">
            <w:pPr>
              <w:rPr>
                <w:sz w:val="28"/>
                <w:szCs w:val="28"/>
              </w:rPr>
            </w:pPr>
            <w:r w:rsidRPr="00405A8E">
              <w:rPr>
                <w:i/>
                <w:color w:val="7F7F7F"/>
                <w:sz w:val="28"/>
                <w:szCs w:val="28"/>
              </w:rPr>
              <w:t xml:space="preserve">(kaip sąmatos 7 </w:t>
            </w:r>
            <w:proofErr w:type="spellStart"/>
            <w:r w:rsidRPr="00405A8E">
              <w:rPr>
                <w:i/>
                <w:color w:val="7F7F7F"/>
                <w:sz w:val="28"/>
                <w:szCs w:val="28"/>
              </w:rPr>
              <w:t>stulp</w:t>
            </w:r>
            <w:proofErr w:type="spellEnd"/>
            <w:r w:rsidRPr="00405A8E">
              <w:rPr>
                <w:i/>
                <w:color w:val="7F7F7F"/>
                <w:sz w:val="28"/>
                <w:szCs w:val="28"/>
              </w:rPr>
              <w:t>.)</w:t>
            </w:r>
          </w:p>
        </w:tc>
      </w:tr>
      <w:tr w:rsidR="00DE5571" w:rsidRPr="00405A8E" w:rsidTr="00D11E15">
        <w:trPr>
          <w:trHeight w:val="201"/>
        </w:trPr>
        <w:tc>
          <w:tcPr>
            <w:tcW w:w="3258" w:type="dxa"/>
          </w:tcPr>
          <w:p w:rsidR="00DE5571" w:rsidRPr="00405A8E" w:rsidRDefault="00DE5571" w:rsidP="00D11E15">
            <w:pPr>
              <w:rPr>
                <w:sz w:val="28"/>
                <w:szCs w:val="28"/>
                <w:u w:val="single"/>
              </w:rPr>
            </w:pPr>
            <w:r w:rsidRPr="00405A8E">
              <w:t>(pagal sąmatą)</w:t>
            </w: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vMerge w:val="restart"/>
          </w:tcPr>
          <w:p w:rsidR="00DE5571" w:rsidRPr="00405A8E" w:rsidRDefault="00DE5571" w:rsidP="00D11E15">
            <w:pPr>
              <w:rPr>
                <w:sz w:val="28"/>
                <w:szCs w:val="28"/>
                <w:u w:val="single"/>
              </w:rPr>
            </w:pPr>
            <w:r w:rsidRPr="00405A8E">
              <w:rPr>
                <w:sz w:val="28"/>
                <w:szCs w:val="28"/>
                <w:u w:val="single"/>
              </w:rPr>
              <w:t>Galimybė dalyvauti priemonėje:</w:t>
            </w:r>
          </w:p>
          <w:p w:rsidR="00DE5571" w:rsidRPr="00405A8E" w:rsidRDefault="00DE5571" w:rsidP="00D11E15">
            <w:r w:rsidRPr="00405A8E">
              <w:t>(rašyti konkretų kiekvienos grupės asmenų skaičių arba procentą  nuo visų dalyvių)</w:t>
            </w:r>
          </w:p>
          <w:p w:rsidR="00DE5571" w:rsidRPr="00405A8E" w:rsidRDefault="00DE5571" w:rsidP="00D11E15"/>
        </w:tc>
        <w:tc>
          <w:tcPr>
            <w:tcW w:w="7091" w:type="dxa"/>
            <w:tcBorders>
              <w:bottom w:val="single" w:sz="4" w:space="0" w:color="auto"/>
            </w:tcBorders>
          </w:tcPr>
          <w:p w:rsidR="00DE5571" w:rsidRPr="00405A8E" w:rsidRDefault="00466D02" w:rsidP="00661E43">
            <w:pPr>
              <w:rPr>
                <w:szCs w:val="24"/>
              </w:rPr>
            </w:pPr>
            <w:r>
              <w:rPr>
                <w:szCs w:val="24"/>
              </w:rPr>
              <w:t xml:space="preserve">Asmenys, patiriantys socialinę riziką </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466D02" w:rsidP="00D11E15">
            <w:pPr>
              <w:rPr>
                <w:szCs w:val="24"/>
              </w:rPr>
            </w:pPr>
            <w:r>
              <w:rPr>
                <w:szCs w:val="24"/>
              </w:rPr>
              <w:t xml:space="preserve">Piniginės socialinės paramos gavėjai </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466D02" w:rsidP="00D11E15">
            <w:pPr>
              <w:rPr>
                <w:szCs w:val="24"/>
              </w:rPr>
            </w:pPr>
            <w:r>
              <w:rPr>
                <w:szCs w:val="24"/>
              </w:rPr>
              <w:t xml:space="preserve">Vyresni nei 40 metų asmenys </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szCs w:val="24"/>
              </w:rPr>
            </w:pP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szCs w:val="24"/>
              </w:rPr>
            </w:pP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szCs w:val="24"/>
              </w:rPr>
            </w:pP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p w:rsidR="00DE5571" w:rsidRPr="00405A8E" w:rsidRDefault="00DE5571" w:rsidP="00D11E15">
            <w:pPr>
              <w:rPr>
                <w:sz w:val="28"/>
                <w:szCs w:val="28"/>
              </w:rPr>
            </w:pPr>
          </w:p>
          <w:p w:rsidR="00DE5571" w:rsidRPr="00405A8E" w:rsidRDefault="00DE5571" w:rsidP="00D11E15">
            <w:pPr>
              <w:rPr>
                <w:sz w:val="28"/>
                <w:szCs w:val="28"/>
              </w:rPr>
            </w:pPr>
          </w:p>
          <w:p w:rsidR="00DE5571" w:rsidRPr="00405A8E" w:rsidRDefault="00DE5571" w:rsidP="00D11E15">
            <w:pPr>
              <w:rPr>
                <w:sz w:val="28"/>
                <w:szCs w:val="28"/>
              </w:rPr>
            </w:pPr>
          </w:p>
        </w:tc>
      </w:tr>
      <w:tr w:rsidR="00DE5571" w:rsidRPr="00405A8E" w:rsidTr="00D11E15">
        <w:trPr>
          <w:trHeight w:val="201"/>
        </w:trPr>
        <w:tc>
          <w:tcPr>
            <w:tcW w:w="3258" w:type="dxa"/>
            <w:vMerge w:val="restart"/>
          </w:tcPr>
          <w:p w:rsidR="00DE5571" w:rsidRPr="00405A8E" w:rsidRDefault="00DE5571" w:rsidP="00D11E15">
            <w:pPr>
              <w:rPr>
                <w:sz w:val="28"/>
                <w:szCs w:val="28"/>
                <w:u w:val="single"/>
              </w:rPr>
            </w:pPr>
            <w:r w:rsidRPr="00405A8E">
              <w:rPr>
                <w:sz w:val="28"/>
                <w:szCs w:val="28"/>
                <w:u w:val="single"/>
              </w:rPr>
              <w:t>Galimybė asmenims po viešųjų darbų pasilikti nuolatiniam darbui:</w:t>
            </w:r>
          </w:p>
          <w:p w:rsidR="00DE5571" w:rsidRPr="00405A8E" w:rsidRDefault="00DE5571" w:rsidP="00D11E15">
            <w:r w:rsidRPr="00405A8E">
              <w:t>(rašyti konkretų asmenų skaičių arba procentą nuo visų dalyvių)</w:t>
            </w:r>
          </w:p>
          <w:p w:rsidR="00DE5571" w:rsidRPr="00405A8E" w:rsidRDefault="00DE5571" w:rsidP="00D11E15"/>
        </w:tc>
        <w:tc>
          <w:tcPr>
            <w:tcW w:w="7091" w:type="dxa"/>
            <w:tcBorders>
              <w:bottom w:val="single" w:sz="4" w:space="0" w:color="auto"/>
            </w:tcBorders>
          </w:tcPr>
          <w:p w:rsidR="00DE5571" w:rsidRPr="00405A8E" w:rsidRDefault="00DE5571" w:rsidP="00D11E15">
            <w:pPr>
              <w:rPr>
                <w:i/>
                <w:color w:val="808080"/>
                <w:sz w:val="28"/>
                <w:szCs w:val="28"/>
              </w:rPr>
            </w:pPr>
            <w:r w:rsidRPr="00405A8E">
              <w:rPr>
                <w:i/>
                <w:color w:val="808080"/>
                <w:sz w:val="28"/>
                <w:szCs w:val="28"/>
              </w:rPr>
              <w:t xml:space="preserve">(Rašykite labai atsakingai, nes įsipareigojimas įrašomas </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i/>
                <w:color w:val="808080"/>
                <w:sz w:val="28"/>
                <w:szCs w:val="28"/>
              </w:rPr>
            </w:pPr>
            <w:r w:rsidRPr="00405A8E">
              <w:rPr>
                <w:i/>
                <w:color w:val="808080"/>
                <w:sz w:val="28"/>
                <w:szCs w:val="28"/>
              </w:rPr>
              <w:t>į sutartį ir bus sekamas jo vykdymas)</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Pr>
          <w:p w:rsidR="00DE5571" w:rsidRPr="00405A8E" w:rsidRDefault="00DE5571" w:rsidP="00D11E15">
            <w:pPr>
              <w:rPr>
                <w:sz w:val="28"/>
                <w:szCs w:val="28"/>
              </w:rPr>
            </w:pPr>
          </w:p>
        </w:tc>
      </w:tr>
    </w:tbl>
    <w:p w:rsidR="00DE5571" w:rsidRPr="00405A8E" w:rsidRDefault="00DE5571" w:rsidP="00DE5571">
      <w:pPr>
        <w:ind w:left="-567"/>
        <w:jc w:val="center"/>
        <w:rPr>
          <w:sz w:val="16"/>
          <w:szCs w:val="16"/>
        </w:rPr>
      </w:pPr>
    </w:p>
    <w:tbl>
      <w:tblPr>
        <w:tblpPr w:leftFromText="180" w:rightFromText="180" w:vertAnchor="text" w:horzAnchor="margin" w:tblpXSpec="center" w:tblpY="548"/>
        <w:tblW w:w="10349" w:type="dxa"/>
        <w:tblLook w:val="04A0" w:firstRow="1" w:lastRow="0" w:firstColumn="1" w:lastColumn="0" w:noHBand="0" w:noVBand="1"/>
      </w:tblPr>
      <w:tblGrid>
        <w:gridCol w:w="3652"/>
        <w:gridCol w:w="6697"/>
      </w:tblGrid>
      <w:tr w:rsidR="00DE5571" w:rsidRPr="00405A8E" w:rsidTr="00D11E15">
        <w:trPr>
          <w:trHeight w:val="201"/>
        </w:trPr>
        <w:tc>
          <w:tcPr>
            <w:tcW w:w="3652" w:type="dxa"/>
            <w:vMerge w:val="restart"/>
          </w:tcPr>
          <w:p w:rsidR="00DE5571" w:rsidRPr="00405A8E" w:rsidRDefault="00DE5571" w:rsidP="00D11E15">
            <w:pPr>
              <w:rPr>
                <w:sz w:val="28"/>
                <w:szCs w:val="28"/>
                <w:u w:val="single"/>
              </w:rPr>
            </w:pPr>
            <w:r w:rsidRPr="00405A8E">
              <w:rPr>
                <w:sz w:val="28"/>
                <w:szCs w:val="28"/>
                <w:u w:val="single"/>
              </w:rPr>
              <w:t>Galimybė asmenims po viešųjų darbų pasilikti įmonėj</w:t>
            </w:r>
            <w:r w:rsidR="00405A8E">
              <w:rPr>
                <w:sz w:val="28"/>
                <w:szCs w:val="28"/>
                <w:u w:val="single"/>
              </w:rPr>
              <w:t>e</w:t>
            </w:r>
            <w:r w:rsidRPr="00405A8E">
              <w:rPr>
                <w:sz w:val="28"/>
                <w:szCs w:val="28"/>
                <w:u w:val="single"/>
              </w:rPr>
              <w:t xml:space="preserve"> pagal terminuotą darbo sutartį ne trumpesniam kaip 3 mėn. laikotarpiui:</w:t>
            </w:r>
          </w:p>
          <w:p w:rsidR="00DE5571" w:rsidRPr="00405A8E" w:rsidRDefault="00DE5571" w:rsidP="00D11E15">
            <w:r w:rsidRPr="00405A8E">
              <w:t>(rašyti konkretų asmenų skaičių arba procentą nuo visų dalyvių)</w:t>
            </w:r>
          </w:p>
          <w:p w:rsidR="00DE5571" w:rsidRPr="00405A8E" w:rsidRDefault="00DE5571" w:rsidP="00D11E15"/>
        </w:tc>
        <w:tc>
          <w:tcPr>
            <w:tcW w:w="6697" w:type="dxa"/>
            <w:tcBorders>
              <w:bottom w:val="single" w:sz="4" w:space="0" w:color="auto"/>
            </w:tcBorders>
          </w:tcPr>
          <w:p w:rsidR="00DE5571" w:rsidRPr="00405A8E" w:rsidRDefault="00DE5571" w:rsidP="00D11E15">
            <w:pPr>
              <w:rPr>
                <w:i/>
                <w:color w:val="808080"/>
                <w:sz w:val="28"/>
                <w:szCs w:val="28"/>
              </w:rPr>
            </w:pPr>
            <w:r w:rsidRPr="00405A8E">
              <w:rPr>
                <w:i/>
                <w:color w:val="808080"/>
                <w:sz w:val="28"/>
                <w:szCs w:val="28"/>
              </w:rPr>
              <w:t xml:space="preserve">(Rašykite labai atsakingai, nes įsipareigojimas įrašomas </w:t>
            </w:r>
          </w:p>
        </w:tc>
      </w:tr>
      <w:tr w:rsidR="00DE5571" w:rsidRPr="00405A8E" w:rsidTr="00D11E15">
        <w:trPr>
          <w:trHeight w:val="201"/>
        </w:trPr>
        <w:tc>
          <w:tcPr>
            <w:tcW w:w="3652" w:type="dxa"/>
            <w:vMerge/>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i/>
                <w:color w:val="808080"/>
                <w:sz w:val="28"/>
                <w:szCs w:val="28"/>
              </w:rPr>
            </w:pPr>
            <w:r w:rsidRPr="00405A8E">
              <w:rPr>
                <w:i/>
                <w:color w:val="808080"/>
                <w:sz w:val="28"/>
                <w:szCs w:val="28"/>
              </w:rPr>
              <w:t>į sutartį ir bus sekamas jo vykdymas)</w:t>
            </w:r>
          </w:p>
        </w:tc>
      </w:tr>
      <w:tr w:rsidR="00DE5571" w:rsidRPr="00405A8E" w:rsidTr="00D11E15">
        <w:trPr>
          <w:trHeight w:val="201"/>
        </w:trPr>
        <w:tc>
          <w:tcPr>
            <w:tcW w:w="3652" w:type="dxa"/>
            <w:vMerge/>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vMerge/>
          </w:tcPr>
          <w:p w:rsidR="00DE5571" w:rsidRPr="00405A8E" w:rsidRDefault="00DE5571" w:rsidP="00D11E15">
            <w:pPr>
              <w:rPr>
                <w:sz w:val="28"/>
                <w:szCs w:val="28"/>
              </w:rPr>
            </w:pPr>
          </w:p>
        </w:tc>
        <w:tc>
          <w:tcPr>
            <w:tcW w:w="6697"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vMerge/>
          </w:tcPr>
          <w:p w:rsidR="00DE5571" w:rsidRPr="00405A8E" w:rsidRDefault="00DE5571" w:rsidP="00D11E15">
            <w:pPr>
              <w:rPr>
                <w:sz w:val="28"/>
                <w:szCs w:val="28"/>
              </w:rPr>
            </w:pPr>
          </w:p>
        </w:tc>
        <w:tc>
          <w:tcPr>
            <w:tcW w:w="6697" w:type="dxa"/>
          </w:tcPr>
          <w:p w:rsidR="00DE5571" w:rsidRPr="00405A8E" w:rsidRDefault="00DE5571" w:rsidP="00D11E15">
            <w:pPr>
              <w:rPr>
                <w:sz w:val="28"/>
                <w:szCs w:val="28"/>
              </w:rPr>
            </w:pPr>
          </w:p>
        </w:tc>
      </w:tr>
      <w:tr w:rsidR="00DE5571" w:rsidRPr="00405A8E" w:rsidTr="00D11E15">
        <w:trPr>
          <w:trHeight w:val="201"/>
        </w:trPr>
        <w:tc>
          <w:tcPr>
            <w:tcW w:w="3652" w:type="dxa"/>
            <w:vMerge/>
          </w:tcPr>
          <w:p w:rsidR="00DE5571" w:rsidRPr="00405A8E" w:rsidRDefault="00DE5571" w:rsidP="00D11E15">
            <w:pPr>
              <w:rPr>
                <w:sz w:val="28"/>
                <w:szCs w:val="28"/>
              </w:rPr>
            </w:pPr>
          </w:p>
        </w:tc>
        <w:tc>
          <w:tcPr>
            <w:tcW w:w="6697" w:type="dxa"/>
          </w:tcPr>
          <w:p w:rsidR="00DE5571" w:rsidRPr="00405A8E" w:rsidRDefault="00DE5571" w:rsidP="00D11E15">
            <w:pPr>
              <w:rPr>
                <w:sz w:val="28"/>
                <w:szCs w:val="28"/>
              </w:rPr>
            </w:pPr>
          </w:p>
        </w:tc>
      </w:tr>
      <w:tr w:rsidR="00DE5571" w:rsidRPr="00405A8E" w:rsidTr="00D11E15">
        <w:trPr>
          <w:trHeight w:val="201"/>
        </w:trPr>
        <w:tc>
          <w:tcPr>
            <w:tcW w:w="3652" w:type="dxa"/>
          </w:tcPr>
          <w:p w:rsidR="00DE5571" w:rsidRPr="00405A8E" w:rsidRDefault="00DE5571" w:rsidP="00D11E15">
            <w:r w:rsidRPr="00405A8E">
              <w:rPr>
                <w:sz w:val="28"/>
                <w:szCs w:val="28"/>
                <w:u w:val="single"/>
              </w:rPr>
              <w:t>Darbų socialinė nauda:</w:t>
            </w:r>
          </w:p>
        </w:tc>
        <w:tc>
          <w:tcPr>
            <w:tcW w:w="6697" w:type="dxa"/>
            <w:tcBorders>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tcBorders>
              <w:bottom w:val="single" w:sz="4" w:space="0" w:color="auto"/>
            </w:tcBorders>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tcBorders>
              <w:top w:val="single" w:sz="4" w:space="0" w:color="auto"/>
              <w:bottom w:val="single" w:sz="4" w:space="0" w:color="auto"/>
            </w:tcBorders>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tcBorders>
              <w:top w:val="single" w:sz="4" w:space="0" w:color="auto"/>
              <w:bottom w:val="single" w:sz="4" w:space="0" w:color="auto"/>
            </w:tcBorders>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tcBorders>
              <w:top w:val="single" w:sz="4" w:space="0" w:color="auto"/>
              <w:bottom w:val="single" w:sz="4" w:space="0" w:color="auto"/>
            </w:tcBorders>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tcBorders>
              <w:top w:val="single" w:sz="4" w:space="0" w:color="auto"/>
              <w:bottom w:val="single" w:sz="4" w:space="0" w:color="auto"/>
            </w:tcBorders>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tcBorders>
              <w:top w:val="single" w:sz="4" w:space="0" w:color="auto"/>
              <w:bottom w:val="single" w:sz="4" w:space="0" w:color="auto"/>
            </w:tcBorders>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tcBorders>
              <w:top w:val="single" w:sz="4" w:space="0" w:color="auto"/>
              <w:bottom w:val="single" w:sz="4" w:space="0" w:color="auto"/>
            </w:tcBorders>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sz w:val="28"/>
                <w:szCs w:val="28"/>
              </w:rPr>
            </w:pPr>
          </w:p>
        </w:tc>
      </w:tr>
    </w:tbl>
    <w:p w:rsidR="00DE5571" w:rsidRPr="00405A8E" w:rsidRDefault="00DE5571" w:rsidP="00DE5571">
      <w:pPr>
        <w:rPr>
          <w:vanish/>
        </w:rPr>
      </w:pPr>
    </w:p>
    <w:tbl>
      <w:tblPr>
        <w:tblW w:w="10349" w:type="dxa"/>
        <w:tblInd w:w="-885" w:type="dxa"/>
        <w:tblBorders>
          <w:top w:val="single" w:sz="4" w:space="0" w:color="auto"/>
        </w:tblBorders>
        <w:tblLayout w:type="fixed"/>
        <w:tblLook w:val="0000" w:firstRow="0" w:lastRow="0" w:firstColumn="0" w:lastColumn="0" w:noHBand="0" w:noVBand="0"/>
      </w:tblPr>
      <w:tblGrid>
        <w:gridCol w:w="2694"/>
        <w:gridCol w:w="426"/>
        <w:gridCol w:w="2693"/>
        <w:gridCol w:w="425"/>
        <w:gridCol w:w="4111"/>
      </w:tblGrid>
      <w:tr w:rsidR="00DE5571" w:rsidRPr="00405A8E" w:rsidTr="00D11E15">
        <w:trPr>
          <w:cantSplit/>
          <w:trHeight w:val="1979"/>
        </w:trPr>
        <w:tc>
          <w:tcPr>
            <w:tcW w:w="10349" w:type="dxa"/>
            <w:gridSpan w:val="5"/>
            <w:tcBorders>
              <w:top w:val="nil"/>
            </w:tcBorders>
          </w:tcPr>
          <w:p w:rsidR="00DE5571" w:rsidRPr="00405A8E" w:rsidRDefault="00DE5571" w:rsidP="00D11E15">
            <w:pPr>
              <w:pStyle w:val="Antrat1"/>
              <w:rPr>
                <w:sz w:val="20"/>
              </w:rPr>
            </w:pPr>
          </w:p>
        </w:tc>
      </w:tr>
      <w:tr w:rsidR="00DE5571" w:rsidRPr="00405A8E" w:rsidTr="00D11E15">
        <w:trPr>
          <w:cantSplit/>
        </w:trPr>
        <w:tc>
          <w:tcPr>
            <w:tcW w:w="2694" w:type="dxa"/>
            <w:tcBorders>
              <w:top w:val="nil"/>
              <w:bottom w:val="nil"/>
            </w:tcBorders>
          </w:tcPr>
          <w:p w:rsidR="00DE5571" w:rsidRPr="00405A8E" w:rsidRDefault="00DE5571" w:rsidP="00D11E15">
            <w:pPr>
              <w:pStyle w:val="Antrat1"/>
              <w:rPr>
                <w:sz w:val="28"/>
              </w:rPr>
            </w:pPr>
            <w:r w:rsidRPr="00405A8E">
              <w:rPr>
                <w:sz w:val="28"/>
              </w:rPr>
              <w:t>Įmonės vadovas</w:t>
            </w:r>
          </w:p>
        </w:tc>
        <w:tc>
          <w:tcPr>
            <w:tcW w:w="426" w:type="dxa"/>
            <w:tcBorders>
              <w:top w:val="nil"/>
              <w:bottom w:val="nil"/>
            </w:tcBorders>
          </w:tcPr>
          <w:p w:rsidR="00DE5571" w:rsidRPr="00405A8E" w:rsidRDefault="00DE5571" w:rsidP="00D11E15">
            <w:pPr>
              <w:pStyle w:val="Antrat1"/>
              <w:jc w:val="left"/>
              <w:rPr>
                <w:b/>
                <w:sz w:val="28"/>
              </w:rPr>
            </w:pPr>
          </w:p>
        </w:tc>
        <w:tc>
          <w:tcPr>
            <w:tcW w:w="2693" w:type="dxa"/>
            <w:tcBorders>
              <w:top w:val="nil"/>
              <w:bottom w:val="single" w:sz="4" w:space="0" w:color="auto"/>
            </w:tcBorders>
          </w:tcPr>
          <w:p w:rsidR="00DE5571" w:rsidRPr="00405A8E" w:rsidRDefault="00DE5571" w:rsidP="00D11E15">
            <w:pPr>
              <w:pStyle w:val="Antrat1"/>
              <w:rPr>
                <w:sz w:val="24"/>
              </w:rPr>
            </w:pPr>
          </w:p>
        </w:tc>
        <w:tc>
          <w:tcPr>
            <w:tcW w:w="425" w:type="dxa"/>
            <w:tcBorders>
              <w:top w:val="nil"/>
              <w:bottom w:val="nil"/>
            </w:tcBorders>
          </w:tcPr>
          <w:p w:rsidR="00DE5571" w:rsidRPr="00405A8E" w:rsidRDefault="00DE5571" w:rsidP="00D11E15">
            <w:pPr>
              <w:pStyle w:val="Antrat1"/>
              <w:jc w:val="left"/>
              <w:rPr>
                <w:b/>
                <w:sz w:val="28"/>
              </w:rPr>
            </w:pPr>
          </w:p>
        </w:tc>
        <w:tc>
          <w:tcPr>
            <w:tcW w:w="4111" w:type="dxa"/>
            <w:tcBorders>
              <w:top w:val="nil"/>
              <w:bottom w:val="single" w:sz="4" w:space="0" w:color="auto"/>
            </w:tcBorders>
          </w:tcPr>
          <w:p w:rsidR="00DE5571" w:rsidRPr="00405A8E" w:rsidRDefault="00DE5571" w:rsidP="00D11E15">
            <w:pPr>
              <w:pStyle w:val="Antrat1"/>
              <w:rPr>
                <w:sz w:val="24"/>
              </w:rPr>
            </w:pPr>
          </w:p>
        </w:tc>
      </w:tr>
      <w:tr w:rsidR="00DE5571" w:rsidRPr="00405A8E" w:rsidTr="00D11E15">
        <w:trPr>
          <w:cantSplit/>
        </w:trPr>
        <w:tc>
          <w:tcPr>
            <w:tcW w:w="2694" w:type="dxa"/>
            <w:tcBorders>
              <w:top w:val="nil"/>
              <w:bottom w:val="nil"/>
            </w:tcBorders>
          </w:tcPr>
          <w:p w:rsidR="00DE5571" w:rsidRPr="00405A8E" w:rsidRDefault="00DE5571" w:rsidP="00D11E15">
            <w:pPr>
              <w:pStyle w:val="Antrat1"/>
              <w:rPr>
                <w:sz w:val="28"/>
              </w:rPr>
            </w:pPr>
          </w:p>
        </w:tc>
        <w:tc>
          <w:tcPr>
            <w:tcW w:w="426" w:type="dxa"/>
            <w:tcBorders>
              <w:top w:val="nil"/>
              <w:bottom w:val="nil"/>
            </w:tcBorders>
          </w:tcPr>
          <w:p w:rsidR="00DE5571" w:rsidRPr="00405A8E" w:rsidRDefault="00DE5571" w:rsidP="00D11E15">
            <w:pPr>
              <w:pStyle w:val="Antrat1"/>
              <w:jc w:val="left"/>
              <w:rPr>
                <w:b/>
                <w:sz w:val="28"/>
              </w:rPr>
            </w:pPr>
          </w:p>
        </w:tc>
        <w:tc>
          <w:tcPr>
            <w:tcW w:w="2693" w:type="dxa"/>
            <w:tcBorders>
              <w:top w:val="nil"/>
              <w:bottom w:val="nil"/>
            </w:tcBorders>
          </w:tcPr>
          <w:p w:rsidR="00DE5571" w:rsidRPr="00405A8E" w:rsidRDefault="00DE5571" w:rsidP="00D11E15">
            <w:pPr>
              <w:pStyle w:val="Antrat1"/>
              <w:rPr>
                <w:sz w:val="24"/>
              </w:rPr>
            </w:pPr>
            <w:r w:rsidRPr="00405A8E">
              <w:rPr>
                <w:sz w:val="24"/>
              </w:rPr>
              <w:t>(parašas)</w:t>
            </w:r>
          </w:p>
        </w:tc>
        <w:tc>
          <w:tcPr>
            <w:tcW w:w="425" w:type="dxa"/>
            <w:tcBorders>
              <w:top w:val="nil"/>
              <w:bottom w:val="nil"/>
            </w:tcBorders>
          </w:tcPr>
          <w:p w:rsidR="00DE5571" w:rsidRPr="00405A8E" w:rsidRDefault="00DE5571" w:rsidP="00D11E15">
            <w:pPr>
              <w:pStyle w:val="Antrat1"/>
              <w:jc w:val="left"/>
              <w:rPr>
                <w:b/>
                <w:sz w:val="28"/>
              </w:rPr>
            </w:pPr>
          </w:p>
        </w:tc>
        <w:tc>
          <w:tcPr>
            <w:tcW w:w="4111" w:type="dxa"/>
            <w:tcBorders>
              <w:top w:val="nil"/>
              <w:bottom w:val="nil"/>
            </w:tcBorders>
          </w:tcPr>
          <w:p w:rsidR="00DE5571" w:rsidRPr="00405A8E" w:rsidRDefault="00DE5571" w:rsidP="00D11E15">
            <w:pPr>
              <w:pStyle w:val="Antrat1"/>
              <w:rPr>
                <w:sz w:val="24"/>
              </w:rPr>
            </w:pPr>
            <w:r w:rsidRPr="00405A8E">
              <w:rPr>
                <w:sz w:val="24"/>
              </w:rPr>
              <w:t>(vardas, pavardė)</w:t>
            </w:r>
          </w:p>
        </w:tc>
      </w:tr>
      <w:tr w:rsidR="00DE5571" w:rsidRPr="00405A8E" w:rsidTr="00D11E15">
        <w:trPr>
          <w:cantSplit/>
        </w:trPr>
        <w:tc>
          <w:tcPr>
            <w:tcW w:w="2694" w:type="dxa"/>
            <w:tcBorders>
              <w:top w:val="nil"/>
              <w:bottom w:val="nil"/>
            </w:tcBorders>
          </w:tcPr>
          <w:p w:rsidR="00DE5571" w:rsidRPr="00405A8E" w:rsidRDefault="00DE5571" w:rsidP="00D11E15">
            <w:pPr>
              <w:pStyle w:val="Antrat1"/>
              <w:rPr>
                <w:sz w:val="28"/>
              </w:rPr>
            </w:pPr>
          </w:p>
        </w:tc>
        <w:tc>
          <w:tcPr>
            <w:tcW w:w="426" w:type="dxa"/>
            <w:tcBorders>
              <w:top w:val="nil"/>
              <w:bottom w:val="nil"/>
            </w:tcBorders>
          </w:tcPr>
          <w:p w:rsidR="00DE5571" w:rsidRPr="00405A8E" w:rsidRDefault="00DE5571" w:rsidP="00D11E15">
            <w:pPr>
              <w:pStyle w:val="Antrat1"/>
              <w:jc w:val="left"/>
              <w:rPr>
                <w:b/>
                <w:sz w:val="28"/>
              </w:rPr>
            </w:pPr>
          </w:p>
        </w:tc>
        <w:tc>
          <w:tcPr>
            <w:tcW w:w="2693" w:type="dxa"/>
            <w:tcBorders>
              <w:top w:val="nil"/>
              <w:bottom w:val="nil"/>
            </w:tcBorders>
          </w:tcPr>
          <w:p w:rsidR="00DE5571" w:rsidRPr="00405A8E" w:rsidRDefault="00DE5571" w:rsidP="00D11E15">
            <w:pPr>
              <w:pStyle w:val="Antrat1"/>
              <w:rPr>
                <w:sz w:val="24"/>
              </w:rPr>
            </w:pPr>
          </w:p>
        </w:tc>
        <w:tc>
          <w:tcPr>
            <w:tcW w:w="425" w:type="dxa"/>
            <w:tcBorders>
              <w:top w:val="nil"/>
              <w:bottom w:val="nil"/>
            </w:tcBorders>
          </w:tcPr>
          <w:p w:rsidR="00DE5571" w:rsidRPr="00405A8E" w:rsidRDefault="00DE5571" w:rsidP="00D11E15">
            <w:pPr>
              <w:pStyle w:val="Antrat1"/>
              <w:jc w:val="left"/>
              <w:rPr>
                <w:b/>
                <w:sz w:val="28"/>
              </w:rPr>
            </w:pPr>
          </w:p>
        </w:tc>
        <w:tc>
          <w:tcPr>
            <w:tcW w:w="4111" w:type="dxa"/>
            <w:tcBorders>
              <w:top w:val="nil"/>
              <w:bottom w:val="nil"/>
            </w:tcBorders>
          </w:tcPr>
          <w:p w:rsidR="00DE5571" w:rsidRPr="00405A8E" w:rsidRDefault="00DE5571" w:rsidP="00D11E15">
            <w:pPr>
              <w:pStyle w:val="Antrat1"/>
              <w:rPr>
                <w:sz w:val="24"/>
              </w:rPr>
            </w:pPr>
          </w:p>
        </w:tc>
      </w:tr>
      <w:tr w:rsidR="00DE5571" w:rsidRPr="00405A8E" w:rsidTr="00D11E15">
        <w:trPr>
          <w:cantSplit/>
        </w:trPr>
        <w:tc>
          <w:tcPr>
            <w:tcW w:w="2694" w:type="dxa"/>
            <w:tcBorders>
              <w:top w:val="nil"/>
              <w:bottom w:val="nil"/>
            </w:tcBorders>
          </w:tcPr>
          <w:p w:rsidR="00DE5571" w:rsidRPr="00405A8E" w:rsidRDefault="00DE5571" w:rsidP="00D11E15">
            <w:pPr>
              <w:pStyle w:val="Antrat1"/>
              <w:rPr>
                <w:sz w:val="28"/>
              </w:rPr>
            </w:pPr>
            <w:r w:rsidRPr="00405A8E">
              <w:rPr>
                <w:sz w:val="28"/>
              </w:rPr>
              <w:t>Vyr.</w:t>
            </w:r>
            <w:r w:rsidR="00405A8E">
              <w:rPr>
                <w:sz w:val="28"/>
              </w:rPr>
              <w:t xml:space="preserve"> </w:t>
            </w:r>
            <w:r w:rsidRPr="00405A8E">
              <w:rPr>
                <w:sz w:val="28"/>
              </w:rPr>
              <w:t>buhalteris</w:t>
            </w:r>
          </w:p>
        </w:tc>
        <w:tc>
          <w:tcPr>
            <w:tcW w:w="426" w:type="dxa"/>
            <w:tcBorders>
              <w:top w:val="nil"/>
              <w:bottom w:val="nil"/>
            </w:tcBorders>
          </w:tcPr>
          <w:p w:rsidR="00DE5571" w:rsidRPr="00405A8E" w:rsidRDefault="00DE5571" w:rsidP="00D11E15">
            <w:pPr>
              <w:pStyle w:val="Antrat1"/>
              <w:jc w:val="left"/>
              <w:rPr>
                <w:b/>
                <w:sz w:val="28"/>
              </w:rPr>
            </w:pPr>
          </w:p>
        </w:tc>
        <w:tc>
          <w:tcPr>
            <w:tcW w:w="2693" w:type="dxa"/>
            <w:tcBorders>
              <w:top w:val="nil"/>
              <w:bottom w:val="single" w:sz="4" w:space="0" w:color="auto"/>
            </w:tcBorders>
          </w:tcPr>
          <w:p w:rsidR="00DE5571" w:rsidRPr="00405A8E" w:rsidRDefault="00DE5571" w:rsidP="00D11E15">
            <w:pPr>
              <w:pStyle w:val="Antrat1"/>
              <w:rPr>
                <w:sz w:val="24"/>
              </w:rPr>
            </w:pPr>
          </w:p>
        </w:tc>
        <w:tc>
          <w:tcPr>
            <w:tcW w:w="425" w:type="dxa"/>
            <w:tcBorders>
              <w:top w:val="nil"/>
              <w:bottom w:val="nil"/>
            </w:tcBorders>
          </w:tcPr>
          <w:p w:rsidR="00DE5571" w:rsidRPr="00405A8E" w:rsidRDefault="00DE5571" w:rsidP="00D11E15">
            <w:pPr>
              <w:pStyle w:val="Antrat1"/>
              <w:jc w:val="left"/>
              <w:rPr>
                <w:b/>
                <w:sz w:val="28"/>
              </w:rPr>
            </w:pPr>
          </w:p>
        </w:tc>
        <w:tc>
          <w:tcPr>
            <w:tcW w:w="4111" w:type="dxa"/>
            <w:tcBorders>
              <w:top w:val="nil"/>
              <w:bottom w:val="single" w:sz="4" w:space="0" w:color="auto"/>
            </w:tcBorders>
          </w:tcPr>
          <w:p w:rsidR="00DE5571" w:rsidRPr="00405A8E" w:rsidRDefault="00DE5571" w:rsidP="00D11E15">
            <w:pPr>
              <w:pStyle w:val="Antrat1"/>
              <w:rPr>
                <w:sz w:val="24"/>
              </w:rPr>
            </w:pPr>
          </w:p>
        </w:tc>
      </w:tr>
      <w:tr w:rsidR="00DE5571" w:rsidRPr="00405A8E" w:rsidTr="00D11E15">
        <w:trPr>
          <w:cantSplit/>
        </w:trPr>
        <w:tc>
          <w:tcPr>
            <w:tcW w:w="2694" w:type="dxa"/>
            <w:tcBorders>
              <w:top w:val="nil"/>
              <w:bottom w:val="nil"/>
            </w:tcBorders>
          </w:tcPr>
          <w:p w:rsidR="00DE5571" w:rsidRPr="00405A8E" w:rsidRDefault="00DE5571" w:rsidP="00D11E15">
            <w:pPr>
              <w:pStyle w:val="Antrat1"/>
              <w:rPr>
                <w:sz w:val="28"/>
              </w:rPr>
            </w:pPr>
          </w:p>
        </w:tc>
        <w:tc>
          <w:tcPr>
            <w:tcW w:w="426" w:type="dxa"/>
            <w:tcBorders>
              <w:top w:val="nil"/>
              <w:bottom w:val="nil"/>
            </w:tcBorders>
          </w:tcPr>
          <w:p w:rsidR="00DE5571" w:rsidRPr="00405A8E" w:rsidRDefault="00DE5571" w:rsidP="00D11E15">
            <w:pPr>
              <w:pStyle w:val="Antrat1"/>
              <w:jc w:val="left"/>
              <w:rPr>
                <w:b/>
                <w:sz w:val="28"/>
              </w:rPr>
            </w:pPr>
          </w:p>
        </w:tc>
        <w:tc>
          <w:tcPr>
            <w:tcW w:w="2693" w:type="dxa"/>
            <w:tcBorders>
              <w:top w:val="single" w:sz="4" w:space="0" w:color="auto"/>
              <w:bottom w:val="nil"/>
            </w:tcBorders>
          </w:tcPr>
          <w:p w:rsidR="00DE5571" w:rsidRPr="00405A8E" w:rsidRDefault="00DE5571" w:rsidP="00D11E15">
            <w:pPr>
              <w:pStyle w:val="Antrat1"/>
              <w:rPr>
                <w:sz w:val="24"/>
              </w:rPr>
            </w:pPr>
            <w:r w:rsidRPr="00405A8E">
              <w:rPr>
                <w:sz w:val="24"/>
              </w:rPr>
              <w:t>(parašas)</w:t>
            </w:r>
          </w:p>
        </w:tc>
        <w:tc>
          <w:tcPr>
            <w:tcW w:w="425" w:type="dxa"/>
            <w:tcBorders>
              <w:top w:val="nil"/>
              <w:bottom w:val="nil"/>
            </w:tcBorders>
          </w:tcPr>
          <w:p w:rsidR="00DE5571" w:rsidRPr="00405A8E" w:rsidRDefault="00DE5571" w:rsidP="00D11E15">
            <w:pPr>
              <w:pStyle w:val="Antrat1"/>
              <w:jc w:val="left"/>
              <w:rPr>
                <w:b/>
                <w:sz w:val="28"/>
              </w:rPr>
            </w:pPr>
          </w:p>
        </w:tc>
        <w:tc>
          <w:tcPr>
            <w:tcW w:w="4111" w:type="dxa"/>
            <w:tcBorders>
              <w:top w:val="single" w:sz="4" w:space="0" w:color="auto"/>
              <w:bottom w:val="nil"/>
            </w:tcBorders>
          </w:tcPr>
          <w:p w:rsidR="00DE5571" w:rsidRPr="00405A8E" w:rsidRDefault="00DE5571" w:rsidP="00D11E15">
            <w:pPr>
              <w:pStyle w:val="Antrat1"/>
              <w:rPr>
                <w:sz w:val="24"/>
              </w:rPr>
            </w:pPr>
            <w:r w:rsidRPr="00405A8E">
              <w:rPr>
                <w:sz w:val="24"/>
              </w:rPr>
              <w:t>(vardas, pavardė)</w:t>
            </w:r>
          </w:p>
        </w:tc>
      </w:tr>
      <w:tr w:rsidR="00DE5571" w:rsidRPr="00405A8E" w:rsidTr="00D11E15">
        <w:trPr>
          <w:cantSplit/>
        </w:trPr>
        <w:tc>
          <w:tcPr>
            <w:tcW w:w="2694" w:type="dxa"/>
            <w:tcBorders>
              <w:top w:val="nil"/>
              <w:bottom w:val="nil"/>
            </w:tcBorders>
          </w:tcPr>
          <w:p w:rsidR="00DE5571" w:rsidRPr="00405A8E" w:rsidRDefault="00DE5571" w:rsidP="00D11E15">
            <w:pPr>
              <w:pStyle w:val="Antrat1"/>
              <w:rPr>
                <w:sz w:val="28"/>
              </w:rPr>
            </w:pPr>
            <w:r w:rsidRPr="00405A8E">
              <w:rPr>
                <w:sz w:val="28"/>
              </w:rPr>
              <w:t>A.V.</w:t>
            </w:r>
          </w:p>
        </w:tc>
        <w:tc>
          <w:tcPr>
            <w:tcW w:w="426" w:type="dxa"/>
            <w:tcBorders>
              <w:top w:val="nil"/>
              <w:bottom w:val="nil"/>
            </w:tcBorders>
          </w:tcPr>
          <w:p w:rsidR="00DE5571" w:rsidRPr="00405A8E" w:rsidRDefault="00DE5571" w:rsidP="00D11E15">
            <w:pPr>
              <w:pStyle w:val="Antrat1"/>
              <w:jc w:val="left"/>
              <w:rPr>
                <w:b/>
                <w:sz w:val="28"/>
              </w:rPr>
            </w:pPr>
          </w:p>
        </w:tc>
        <w:tc>
          <w:tcPr>
            <w:tcW w:w="2693" w:type="dxa"/>
            <w:tcBorders>
              <w:top w:val="nil"/>
              <w:bottom w:val="nil"/>
            </w:tcBorders>
          </w:tcPr>
          <w:p w:rsidR="00DE5571" w:rsidRPr="00405A8E" w:rsidRDefault="00DE5571" w:rsidP="00D11E15">
            <w:pPr>
              <w:pStyle w:val="Antrat1"/>
              <w:rPr>
                <w:sz w:val="24"/>
              </w:rPr>
            </w:pPr>
          </w:p>
        </w:tc>
        <w:tc>
          <w:tcPr>
            <w:tcW w:w="425" w:type="dxa"/>
            <w:tcBorders>
              <w:top w:val="nil"/>
              <w:bottom w:val="nil"/>
            </w:tcBorders>
          </w:tcPr>
          <w:p w:rsidR="00DE5571" w:rsidRPr="00405A8E" w:rsidRDefault="00DE5571" w:rsidP="00D11E15">
            <w:pPr>
              <w:pStyle w:val="Antrat1"/>
              <w:jc w:val="left"/>
              <w:rPr>
                <w:b/>
                <w:sz w:val="28"/>
              </w:rPr>
            </w:pPr>
          </w:p>
        </w:tc>
        <w:tc>
          <w:tcPr>
            <w:tcW w:w="4111" w:type="dxa"/>
            <w:tcBorders>
              <w:top w:val="nil"/>
              <w:bottom w:val="nil"/>
            </w:tcBorders>
          </w:tcPr>
          <w:p w:rsidR="00DE5571" w:rsidRPr="00405A8E" w:rsidRDefault="00DE5571" w:rsidP="00D11E15">
            <w:pPr>
              <w:pStyle w:val="Antrat1"/>
              <w:rPr>
                <w:sz w:val="24"/>
              </w:rPr>
            </w:pPr>
          </w:p>
        </w:tc>
      </w:tr>
    </w:tbl>
    <w:p w:rsidR="00DE5571" w:rsidRPr="00405A8E" w:rsidRDefault="00DE5571" w:rsidP="00DE5571">
      <w:pPr>
        <w:ind w:left="-567"/>
        <w:jc w:val="center"/>
        <w:rPr>
          <w:sz w:val="16"/>
          <w:szCs w:val="16"/>
        </w:rPr>
      </w:pPr>
    </w:p>
    <w:p w:rsidR="00DE5571" w:rsidRPr="00405A8E" w:rsidRDefault="00DE5571" w:rsidP="00297085"/>
    <w:p w:rsidR="00D11E15" w:rsidRPr="00405A8E" w:rsidRDefault="00D11E15" w:rsidP="00D11E15">
      <w:pPr>
        <w:ind w:left="5760"/>
        <w:rPr>
          <w:sz w:val="16"/>
          <w:szCs w:val="16"/>
        </w:rPr>
      </w:pPr>
      <w:r w:rsidRPr="00405A8E">
        <w:tab/>
      </w:r>
      <w:r w:rsidRPr="00405A8E">
        <w:tab/>
      </w:r>
      <w:r w:rsidRPr="00405A8E">
        <w:tab/>
      </w:r>
      <w:r w:rsidRPr="00405A8E">
        <w:tab/>
      </w:r>
      <w:r w:rsidRPr="00405A8E">
        <w:tab/>
      </w:r>
      <w:r w:rsidRPr="00405A8E">
        <w:tab/>
      </w:r>
      <w:r w:rsidRPr="00405A8E">
        <w:tab/>
      </w:r>
      <w:r w:rsidRPr="00405A8E">
        <w:tab/>
        <w:t xml:space="preserve">                             </w:t>
      </w:r>
    </w:p>
    <w:p w:rsidR="00D11E15" w:rsidRPr="00405A8E" w:rsidRDefault="00D11E15" w:rsidP="00D11E15">
      <w:pPr>
        <w:ind w:left="10800" w:firstLine="720"/>
        <w:rPr>
          <w:sz w:val="16"/>
          <w:szCs w:val="16"/>
        </w:rPr>
      </w:pPr>
      <w:r w:rsidRPr="00405A8E">
        <w:rPr>
          <w:sz w:val="16"/>
          <w:szCs w:val="16"/>
        </w:rPr>
        <w:t xml:space="preserve">organizavimo  tvarkos aprašo </w:t>
      </w:r>
    </w:p>
    <w:p w:rsidR="00D11E15" w:rsidRPr="00405A8E" w:rsidRDefault="00D11E15" w:rsidP="00D11E15">
      <w:pPr>
        <w:rPr>
          <w:sz w:val="16"/>
          <w:szCs w:val="16"/>
        </w:rPr>
      </w:pPr>
      <w:r w:rsidRPr="00405A8E">
        <w:rPr>
          <w:sz w:val="16"/>
          <w:szCs w:val="16"/>
        </w:rPr>
        <w:t xml:space="preserve">                             </w:t>
      </w: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4727BF">
      <w:pPr>
        <w:rPr>
          <w:sz w:val="28"/>
          <w:szCs w:val="28"/>
        </w:rPr>
        <w:sectPr w:rsidR="00D11E15" w:rsidRPr="00405A8E" w:rsidSect="00E959C0">
          <w:headerReference w:type="even" r:id="rId8"/>
          <w:footerReference w:type="even" r:id="rId9"/>
          <w:footerReference w:type="default" r:id="rId10"/>
          <w:headerReference w:type="first" r:id="rId11"/>
          <w:footerReference w:type="first" r:id="rId12"/>
          <w:pgSz w:w="11906" w:h="16838"/>
          <w:pgMar w:top="1134" w:right="567" w:bottom="1134" w:left="1701" w:header="709" w:footer="709" w:gutter="0"/>
          <w:pgNumType w:start="1"/>
          <w:cols w:space="708"/>
          <w:titlePg/>
          <w:docGrid w:linePitch="360"/>
        </w:sectPr>
      </w:pPr>
    </w:p>
    <w:tbl>
      <w:tblPr>
        <w:tblpPr w:leftFromText="180" w:rightFromText="180" w:vertAnchor="page" w:horzAnchor="margin" w:tblpXSpec="center" w:tblpY="4261"/>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559"/>
        <w:gridCol w:w="1559"/>
        <w:gridCol w:w="1701"/>
        <w:gridCol w:w="1843"/>
        <w:gridCol w:w="1701"/>
        <w:gridCol w:w="1701"/>
        <w:gridCol w:w="2835"/>
      </w:tblGrid>
      <w:tr w:rsidR="00D11E15" w:rsidRPr="00405A8E" w:rsidTr="00FF04D1">
        <w:trPr>
          <w:cantSplit/>
          <w:trHeight w:val="2777"/>
        </w:trPr>
        <w:tc>
          <w:tcPr>
            <w:tcW w:w="3261" w:type="dxa"/>
            <w:vAlign w:val="center"/>
          </w:tcPr>
          <w:p w:rsidR="00D11E15" w:rsidRPr="00405A8E" w:rsidRDefault="00D11E15" w:rsidP="00FF04D1">
            <w:pPr>
              <w:jc w:val="center"/>
              <w:rPr>
                <w:b/>
                <w:szCs w:val="24"/>
              </w:rPr>
            </w:pPr>
            <w:r w:rsidRPr="00405A8E">
              <w:rPr>
                <w:b/>
                <w:szCs w:val="24"/>
              </w:rPr>
              <w:lastRenderedPageBreak/>
              <w:t>Darbų pavadinimas</w:t>
            </w:r>
          </w:p>
          <w:p w:rsidR="00D11E15" w:rsidRPr="00405A8E" w:rsidRDefault="00D11E15" w:rsidP="00FF04D1">
            <w:pPr>
              <w:jc w:val="center"/>
              <w:rPr>
                <w:szCs w:val="24"/>
              </w:rPr>
            </w:pPr>
            <w:r w:rsidRPr="00405A8E">
              <w:rPr>
                <w:szCs w:val="24"/>
              </w:rPr>
              <w:t>(pagal Rokiškio rajono savivaldybės tarybos patvirtintą užimtumo didinimo programą)</w:t>
            </w:r>
          </w:p>
        </w:tc>
        <w:tc>
          <w:tcPr>
            <w:tcW w:w="1559" w:type="dxa"/>
            <w:vAlign w:val="center"/>
          </w:tcPr>
          <w:p w:rsidR="00D11E15" w:rsidRPr="00405A8E" w:rsidRDefault="00D11E15" w:rsidP="00FF04D1">
            <w:pPr>
              <w:pStyle w:val="Antrat2"/>
              <w:rPr>
                <w:rFonts w:ascii="Times New Roman" w:hAnsi="Times New Roman"/>
                <w:i w:val="0"/>
                <w:sz w:val="24"/>
                <w:szCs w:val="24"/>
              </w:rPr>
            </w:pPr>
            <w:r w:rsidRPr="00405A8E">
              <w:rPr>
                <w:rFonts w:ascii="Times New Roman" w:hAnsi="Times New Roman"/>
                <w:b w:val="0"/>
                <w:i w:val="0"/>
                <w:sz w:val="24"/>
                <w:szCs w:val="24"/>
              </w:rPr>
              <w:t>Darbų trukmė</w:t>
            </w:r>
            <w:r w:rsidRPr="00405A8E">
              <w:rPr>
                <w:rFonts w:ascii="Times New Roman" w:hAnsi="Times New Roman"/>
                <w:i w:val="0"/>
                <w:sz w:val="24"/>
                <w:szCs w:val="24"/>
              </w:rPr>
              <w:t xml:space="preserve">, </w:t>
            </w:r>
            <w:r w:rsidRPr="00405A8E">
              <w:rPr>
                <w:rFonts w:ascii="Times New Roman" w:hAnsi="Times New Roman"/>
                <w:b w:val="0"/>
                <w:i w:val="0"/>
                <w:sz w:val="24"/>
                <w:szCs w:val="24"/>
              </w:rPr>
              <w:t>val.</w:t>
            </w:r>
            <w:r w:rsidRPr="00405A8E">
              <w:rPr>
                <w:rFonts w:ascii="Times New Roman" w:hAnsi="Times New Roman"/>
                <w:i w:val="0"/>
                <w:sz w:val="24"/>
                <w:szCs w:val="24"/>
              </w:rPr>
              <w:t xml:space="preserve"> (</w:t>
            </w:r>
            <w:r w:rsidR="00154DCF" w:rsidRPr="00405A8E">
              <w:rPr>
                <w:rFonts w:ascii="Times New Roman" w:hAnsi="Times New Roman"/>
                <w:i w:val="0"/>
                <w:sz w:val="24"/>
                <w:szCs w:val="24"/>
              </w:rPr>
              <w:t xml:space="preserve">iš </w:t>
            </w:r>
            <w:r w:rsidRPr="00405A8E">
              <w:rPr>
                <w:rFonts w:ascii="Times New Roman" w:hAnsi="Times New Roman"/>
                <w:i w:val="0"/>
                <w:sz w:val="24"/>
                <w:szCs w:val="24"/>
              </w:rPr>
              <w:t>viso)</w:t>
            </w:r>
          </w:p>
        </w:tc>
        <w:tc>
          <w:tcPr>
            <w:tcW w:w="1559" w:type="dxa"/>
            <w:vAlign w:val="center"/>
          </w:tcPr>
          <w:p w:rsidR="00D11E15" w:rsidRPr="00405A8E" w:rsidRDefault="00D11E15" w:rsidP="00FF04D1">
            <w:pPr>
              <w:jc w:val="center"/>
              <w:rPr>
                <w:b/>
                <w:szCs w:val="24"/>
              </w:rPr>
            </w:pPr>
            <w:r w:rsidRPr="00405A8E">
              <w:rPr>
                <w:b/>
                <w:szCs w:val="24"/>
              </w:rPr>
              <w:t>Dirbančiųjų skaičius</w:t>
            </w:r>
          </w:p>
          <w:p w:rsidR="00D11E15" w:rsidRPr="00405A8E" w:rsidRDefault="00D11E15" w:rsidP="00FF04D1">
            <w:pPr>
              <w:jc w:val="center"/>
              <w:rPr>
                <w:szCs w:val="24"/>
              </w:rPr>
            </w:pPr>
            <w:r w:rsidRPr="00405A8E">
              <w:rPr>
                <w:szCs w:val="24"/>
              </w:rPr>
              <w:t>(viso)</w:t>
            </w:r>
          </w:p>
          <w:p w:rsidR="00D11E15" w:rsidRPr="00405A8E" w:rsidRDefault="00D11E15" w:rsidP="00FF04D1">
            <w:pPr>
              <w:jc w:val="center"/>
              <w:rPr>
                <w:szCs w:val="24"/>
              </w:rPr>
            </w:pPr>
            <w:r w:rsidRPr="00405A8E">
              <w:rPr>
                <w:szCs w:val="24"/>
              </w:rPr>
              <w:t>(</w:t>
            </w:r>
            <w:proofErr w:type="spellStart"/>
            <w:r w:rsidRPr="00405A8E">
              <w:rPr>
                <w:szCs w:val="24"/>
              </w:rPr>
              <w:t>vid</w:t>
            </w:r>
            <w:proofErr w:type="spellEnd"/>
            <w:r w:rsidRPr="00405A8E">
              <w:rPr>
                <w:szCs w:val="24"/>
              </w:rPr>
              <w:t>. vieno asmens dalyvavimo trukmė 4 mėn.)</w:t>
            </w:r>
          </w:p>
          <w:p w:rsidR="00D11E15" w:rsidRPr="00405A8E" w:rsidRDefault="00D11E15" w:rsidP="00FF04D1">
            <w:pPr>
              <w:jc w:val="center"/>
              <w:rPr>
                <w:szCs w:val="24"/>
              </w:rPr>
            </w:pPr>
          </w:p>
        </w:tc>
        <w:tc>
          <w:tcPr>
            <w:tcW w:w="1701" w:type="dxa"/>
            <w:vAlign w:val="center"/>
          </w:tcPr>
          <w:p w:rsidR="00D11E15" w:rsidRPr="00405A8E" w:rsidRDefault="00D11E15" w:rsidP="00FF04D1">
            <w:pPr>
              <w:jc w:val="center"/>
              <w:rPr>
                <w:b/>
                <w:szCs w:val="24"/>
              </w:rPr>
            </w:pPr>
            <w:r w:rsidRPr="00405A8E">
              <w:rPr>
                <w:b/>
                <w:szCs w:val="24"/>
              </w:rPr>
              <w:t>Darbo užmokestis (</w:t>
            </w:r>
            <w:proofErr w:type="spellStart"/>
            <w:r w:rsidRPr="00405A8E">
              <w:rPr>
                <w:b/>
                <w:szCs w:val="24"/>
              </w:rPr>
              <w:t>Eur</w:t>
            </w:r>
            <w:proofErr w:type="spellEnd"/>
            <w:r w:rsidRPr="00405A8E">
              <w:rPr>
                <w:b/>
                <w:szCs w:val="24"/>
              </w:rPr>
              <w:t>)</w:t>
            </w:r>
          </w:p>
        </w:tc>
        <w:tc>
          <w:tcPr>
            <w:tcW w:w="1843" w:type="dxa"/>
            <w:vAlign w:val="center"/>
          </w:tcPr>
          <w:p w:rsidR="00D11E15" w:rsidRPr="00405A8E" w:rsidRDefault="00D11E15" w:rsidP="00FF04D1">
            <w:pPr>
              <w:jc w:val="center"/>
              <w:rPr>
                <w:b/>
                <w:szCs w:val="24"/>
              </w:rPr>
            </w:pPr>
            <w:r w:rsidRPr="00405A8E">
              <w:rPr>
                <w:b/>
                <w:szCs w:val="24"/>
              </w:rPr>
              <w:t>Kompensacija už nepanaudotas atostogas</w:t>
            </w:r>
          </w:p>
          <w:p w:rsidR="00D11E15" w:rsidRPr="00405A8E" w:rsidRDefault="00D11E15" w:rsidP="00154DCF">
            <w:pPr>
              <w:jc w:val="center"/>
              <w:rPr>
                <w:b/>
                <w:szCs w:val="24"/>
              </w:rPr>
            </w:pPr>
            <w:r w:rsidRPr="00405A8E">
              <w:rPr>
                <w:b/>
                <w:szCs w:val="24"/>
              </w:rPr>
              <w:t>(</w:t>
            </w:r>
            <w:proofErr w:type="spellStart"/>
            <w:r w:rsidRPr="00405A8E">
              <w:rPr>
                <w:b/>
                <w:szCs w:val="24"/>
              </w:rPr>
              <w:t>Eur</w:t>
            </w:r>
            <w:proofErr w:type="spellEnd"/>
            <w:r w:rsidRPr="00405A8E">
              <w:rPr>
                <w:b/>
                <w:szCs w:val="24"/>
              </w:rPr>
              <w:t>)</w:t>
            </w:r>
          </w:p>
        </w:tc>
        <w:tc>
          <w:tcPr>
            <w:tcW w:w="1701" w:type="dxa"/>
            <w:vAlign w:val="center"/>
          </w:tcPr>
          <w:p w:rsidR="00D11E15" w:rsidRPr="00405A8E" w:rsidRDefault="00D11E15" w:rsidP="00154DCF">
            <w:pPr>
              <w:jc w:val="center"/>
              <w:rPr>
                <w:b/>
                <w:szCs w:val="24"/>
              </w:rPr>
            </w:pPr>
            <w:r w:rsidRPr="00405A8E">
              <w:rPr>
                <w:b/>
                <w:szCs w:val="24"/>
              </w:rPr>
              <w:t>S</w:t>
            </w:r>
            <w:r w:rsidR="00154DCF" w:rsidRPr="00405A8E">
              <w:rPr>
                <w:b/>
                <w:szCs w:val="24"/>
              </w:rPr>
              <w:t>odra</w:t>
            </w:r>
            <w:r w:rsidRPr="00405A8E">
              <w:rPr>
                <w:b/>
                <w:szCs w:val="24"/>
              </w:rPr>
              <w:t xml:space="preserve"> 32,08</w:t>
            </w:r>
            <w:r w:rsidR="00154DCF" w:rsidRPr="00405A8E">
              <w:rPr>
                <w:b/>
                <w:szCs w:val="24"/>
              </w:rPr>
              <w:t xml:space="preserve"> proc. </w:t>
            </w:r>
            <w:r w:rsidRPr="00405A8E">
              <w:rPr>
                <w:b/>
                <w:szCs w:val="24"/>
              </w:rPr>
              <w:t>(</w:t>
            </w:r>
            <w:proofErr w:type="spellStart"/>
            <w:r w:rsidRPr="00405A8E">
              <w:rPr>
                <w:b/>
                <w:szCs w:val="24"/>
              </w:rPr>
              <w:t>Eur</w:t>
            </w:r>
            <w:proofErr w:type="spellEnd"/>
            <w:r w:rsidRPr="00405A8E">
              <w:rPr>
                <w:b/>
                <w:szCs w:val="24"/>
              </w:rPr>
              <w:t>)</w:t>
            </w:r>
          </w:p>
        </w:tc>
        <w:tc>
          <w:tcPr>
            <w:tcW w:w="1701" w:type="dxa"/>
            <w:vAlign w:val="center"/>
          </w:tcPr>
          <w:p w:rsidR="00D11E15" w:rsidRPr="00405A8E" w:rsidRDefault="00D11E15" w:rsidP="00FF04D1">
            <w:pPr>
              <w:pStyle w:val="Antrat4"/>
              <w:rPr>
                <w:rFonts w:ascii="Times New Roman" w:hAnsi="Times New Roman"/>
                <w:sz w:val="24"/>
                <w:szCs w:val="24"/>
              </w:rPr>
            </w:pPr>
            <w:r w:rsidRPr="00405A8E">
              <w:rPr>
                <w:rFonts w:ascii="Times New Roman" w:hAnsi="Times New Roman"/>
                <w:sz w:val="24"/>
                <w:szCs w:val="24"/>
              </w:rPr>
              <w:t>Iš viso</w:t>
            </w:r>
          </w:p>
          <w:p w:rsidR="00D11E15" w:rsidRPr="00405A8E" w:rsidRDefault="00D11E15" w:rsidP="00FF04D1">
            <w:pPr>
              <w:pStyle w:val="Antrat4"/>
              <w:rPr>
                <w:rFonts w:ascii="Times New Roman" w:hAnsi="Times New Roman"/>
                <w:b w:val="0"/>
                <w:sz w:val="24"/>
                <w:szCs w:val="24"/>
              </w:rPr>
            </w:pPr>
            <w:r w:rsidRPr="00405A8E">
              <w:rPr>
                <w:rFonts w:ascii="Times New Roman" w:hAnsi="Times New Roman"/>
                <w:sz w:val="24"/>
                <w:szCs w:val="24"/>
              </w:rPr>
              <w:t>(</w:t>
            </w:r>
            <w:proofErr w:type="spellStart"/>
            <w:r w:rsidRPr="00405A8E">
              <w:rPr>
                <w:rFonts w:ascii="Times New Roman" w:hAnsi="Times New Roman"/>
                <w:sz w:val="24"/>
                <w:szCs w:val="24"/>
              </w:rPr>
              <w:t>Eur</w:t>
            </w:r>
            <w:proofErr w:type="spellEnd"/>
            <w:r w:rsidRPr="00405A8E">
              <w:rPr>
                <w:rFonts w:ascii="Times New Roman" w:hAnsi="Times New Roman"/>
                <w:sz w:val="24"/>
                <w:szCs w:val="24"/>
              </w:rPr>
              <w:t>)</w:t>
            </w:r>
            <w:r w:rsidRPr="00405A8E">
              <w:rPr>
                <w:rFonts w:ascii="Times New Roman" w:hAnsi="Times New Roman"/>
                <w:b w:val="0"/>
                <w:sz w:val="24"/>
                <w:szCs w:val="24"/>
              </w:rPr>
              <w:t xml:space="preserve"> </w:t>
            </w:r>
          </w:p>
        </w:tc>
        <w:tc>
          <w:tcPr>
            <w:tcW w:w="2835" w:type="dxa"/>
            <w:vAlign w:val="center"/>
          </w:tcPr>
          <w:p w:rsidR="00D11E15" w:rsidRPr="00405A8E" w:rsidRDefault="00D11E15" w:rsidP="00FF04D1">
            <w:pPr>
              <w:jc w:val="center"/>
              <w:rPr>
                <w:b/>
                <w:szCs w:val="24"/>
              </w:rPr>
            </w:pPr>
            <w:r w:rsidRPr="00405A8E">
              <w:rPr>
                <w:b/>
                <w:szCs w:val="24"/>
              </w:rPr>
              <w:t>Išlaidos, kurias dengia savivaldybė 100 proc.</w:t>
            </w:r>
          </w:p>
          <w:p w:rsidR="00D11E15" w:rsidRPr="00405A8E" w:rsidRDefault="00154DCF" w:rsidP="00FF04D1">
            <w:pPr>
              <w:jc w:val="center"/>
              <w:rPr>
                <w:b/>
                <w:szCs w:val="24"/>
              </w:rPr>
            </w:pPr>
            <w:r w:rsidRPr="00405A8E">
              <w:rPr>
                <w:b/>
                <w:szCs w:val="24"/>
              </w:rPr>
              <w:t>(</w:t>
            </w:r>
            <w:proofErr w:type="spellStart"/>
            <w:r w:rsidR="00D11E15" w:rsidRPr="00405A8E">
              <w:rPr>
                <w:b/>
                <w:szCs w:val="24"/>
              </w:rPr>
              <w:t>Eur</w:t>
            </w:r>
            <w:proofErr w:type="spellEnd"/>
            <w:r w:rsidR="00D11E15" w:rsidRPr="00405A8E">
              <w:rPr>
                <w:b/>
                <w:szCs w:val="24"/>
              </w:rPr>
              <w:t>)</w:t>
            </w:r>
          </w:p>
          <w:p w:rsidR="00D11E15" w:rsidRPr="00405A8E" w:rsidRDefault="00D11E15" w:rsidP="00FF04D1">
            <w:pPr>
              <w:jc w:val="center"/>
              <w:rPr>
                <w:b/>
                <w:szCs w:val="24"/>
              </w:rPr>
            </w:pPr>
          </w:p>
        </w:tc>
      </w:tr>
      <w:tr w:rsidR="00D11E15" w:rsidRPr="00405A8E" w:rsidTr="00FF04D1">
        <w:trPr>
          <w:cantSplit/>
          <w:trHeight w:val="347"/>
        </w:trPr>
        <w:tc>
          <w:tcPr>
            <w:tcW w:w="3261" w:type="dxa"/>
          </w:tcPr>
          <w:p w:rsidR="00D11E15" w:rsidRPr="00405A8E" w:rsidRDefault="00D11E15" w:rsidP="00FF04D1">
            <w:pPr>
              <w:jc w:val="center"/>
              <w:rPr>
                <w:i/>
                <w:sz w:val="22"/>
                <w:szCs w:val="22"/>
              </w:rPr>
            </w:pPr>
          </w:p>
        </w:tc>
        <w:tc>
          <w:tcPr>
            <w:tcW w:w="1559" w:type="dxa"/>
          </w:tcPr>
          <w:p w:rsidR="00D11E15" w:rsidRPr="00405A8E" w:rsidRDefault="00D11E15" w:rsidP="00FF04D1">
            <w:pPr>
              <w:pStyle w:val="Antrat2"/>
              <w:rPr>
                <w:rFonts w:ascii="Times New Roman" w:hAnsi="Times New Roman"/>
                <w:b w:val="0"/>
                <w:i w:val="0"/>
                <w:sz w:val="22"/>
                <w:szCs w:val="22"/>
              </w:rPr>
            </w:pPr>
          </w:p>
        </w:tc>
        <w:tc>
          <w:tcPr>
            <w:tcW w:w="1559" w:type="dxa"/>
          </w:tcPr>
          <w:p w:rsidR="00D11E15" w:rsidRPr="00405A8E" w:rsidRDefault="00D11E15" w:rsidP="00FF04D1">
            <w:pPr>
              <w:jc w:val="center"/>
              <w:rPr>
                <w:i/>
                <w:sz w:val="22"/>
                <w:szCs w:val="22"/>
              </w:rPr>
            </w:pPr>
          </w:p>
        </w:tc>
        <w:tc>
          <w:tcPr>
            <w:tcW w:w="1701" w:type="dxa"/>
          </w:tcPr>
          <w:p w:rsidR="00D11E15" w:rsidRPr="00405A8E" w:rsidRDefault="00D11E15" w:rsidP="00FF04D1">
            <w:pPr>
              <w:jc w:val="center"/>
              <w:rPr>
                <w:i/>
                <w:sz w:val="22"/>
                <w:szCs w:val="22"/>
              </w:rPr>
            </w:pPr>
          </w:p>
        </w:tc>
        <w:tc>
          <w:tcPr>
            <w:tcW w:w="1843" w:type="dxa"/>
          </w:tcPr>
          <w:p w:rsidR="00D11E15" w:rsidRPr="00405A8E" w:rsidRDefault="00D11E15" w:rsidP="00FF04D1">
            <w:pPr>
              <w:jc w:val="center"/>
              <w:rPr>
                <w:i/>
                <w:sz w:val="22"/>
                <w:szCs w:val="22"/>
              </w:rPr>
            </w:pPr>
          </w:p>
        </w:tc>
        <w:tc>
          <w:tcPr>
            <w:tcW w:w="1701" w:type="dxa"/>
            <w:vAlign w:val="center"/>
          </w:tcPr>
          <w:p w:rsidR="00D11E15" w:rsidRPr="00405A8E" w:rsidRDefault="00D11E15" w:rsidP="00FF04D1">
            <w:pPr>
              <w:jc w:val="center"/>
              <w:rPr>
                <w:i/>
                <w:sz w:val="22"/>
                <w:szCs w:val="22"/>
              </w:rPr>
            </w:pPr>
          </w:p>
        </w:tc>
        <w:tc>
          <w:tcPr>
            <w:tcW w:w="1701" w:type="dxa"/>
            <w:vAlign w:val="center"/>
          </w:tcPr>
          <w:p w:rsidR="00D11E15" w:rsidRPr="00405A8E" w:rsidRDefault="00D11E15" w:rsidP="00FF04D1">
            <w:pPr>
              <w:jc w:val="center"/>
              <w:rPr>
                <w:i/>
                <w:sz w:val="22"/>
                <w:szCs w:val="22"/>
              </w:rPr>
            </w:pPr>
          </w:p>
        </w:tc>
        <w:tc>
          <w:tcPr>
            <w:tcW w:w="2835" w:type="dxa"/>
            <w:vAlign w:val="center"/>
          </w:tcPr>
          <w:p w:rsidR="00D11E15" w:rsidRPr="00405A8E" w:rsidRDefault="00D11E15" w:rsidP="00FF04D1">
            <w:pPr>
              <w:jc w:val="center"/>
              <w:rPr>
                <w:i/>
                <w:sz w:val="22"/>
                <w:szCs w:val="22"/>
              </w:rPr>
            </w:pPr>
          </w:p>
        </w:tc>
      </w:tr>
      <w:tr w:rsidR="00D11E15" w:rsidRPr="00405A8E" w:rsidTr="00FF04D1">
        <w:trPr>
          <w:trHeight w:val="458"/>
        </w:trPr>
        <w:tc>
          <w:tcPr>
            <w:tcW w:w="3261" w:type="dxa"/>
          </w:tcPr>
          <w:p w:rsidR="00D11E15" w:rsidRPr="00405A8E" w:rsidRDefault="00D11E15" w:rsidP="00FF04D1">
            <w:pPr>
              <w:jc w:val="both"/>
              <w:rPr>
                <w:szCs w:val="24"/>
              </w:rPr>
            </w:pPr>
          </w:p>
        </w:tc>
        <w:tc>
          <w:tcPr>
            <w:tcW w:w="1559" w:type="dxa"/>
          </w:tcPr>
          <w:p w:rsidR="00D11E15" w:rsidRPr="00405A8E" w:rsidRDefault="00D11E15" w:rsidP="00FF04D1">
            <w:pPr>
              <w:jc w:val="center"/>
              <w:rPr>
                <w:szCs w:val="24"/>
              </w:rPr>
            </w:pPr>
          </w:p>
        </w:tc>
        <w:tc>
          <w:tcPr>
            <w:tcW w:w="1559" w:type="dxa"/>
          </w:tcPr>
          <w:p w:rsidR="00D11E15" w:rsidRPr="00405A8E" w:rsidRDefault="00D11E15" w:rsidP="00FF04D1">
            <w:pPr>
              <w:jc w:val="center"/>
              <w:rPr>
                <w:b/>
                <w:sz w:val="28"/>
              </w:rPr>
            </w:pPr>
          </w:p>
        </w:tc>
        <w:tc>
          <w:tcPr>
            <w:tcW w:w="1701" w:type="dxa"/>
          </w:tcPr>
          <w:p w:rsidR="00D11E15" w:rsidRPr="00405A8E" w:rsidRDefault="00D11E15" w:rsidP="00FF04D1">
            <w:pPr>
              <w:jc w:val="center"/>
              <w:rPr>
                <w:szCs w:val="24"/>
              </w:rPr>
            </w:pPr>
          </w:p>
        </w:tc>
        <w:tc>
          <w:tcPr>
            <w:tcW w:w="1843" w:type="dxa"/>
          </w:tcPr>
          <w:p w:rsidR="00D11E15" w:rsidRPr="00405A8E" w:rsidRDefault="00D11E15" w:rsidP="00FF04D1">
            <w:pPr>
              <w:jc w:val="center"/>
              <w:rPr>
                <w:szCs w:val="24"/>
              </w:rPr>
            </w:pPr>
          </w:p>
        </w:tc>
        <w:tc>
          <w:tcPr>
            <w:tcW w:w="1701" w:type="dxa"/>
          </w:tcPr>
          <w:p w:rsidR="00D11E15" w:rsidRPr="00405A8E" w:rsidRDefault="00D11E15" w:rsidP="00FF04D1">
            <w:pPr>
              <w:jc w:val="center"/>
              <w:rPr>
                <w:szCs w:val="24"/>
              </w:rPr>
            </w:pPr>
          </w:p>
        </w:tc>
        <w:tc>
          <w:tcPr>
            <w:tcW w:w="1701" w:type="dxa"/>
          </w:tcPr>
          <w:p w:rsidR="00D11E15" w:rsidRPr="00405A8E" w:rsidRDefault="00D11E15" w:rsidP="00FF04D1">
            <w:pPr>
              <w:jc w:val="center"/>
              <w:rPr>
                <w:szCs w:val="24"/>
              </w:rPr>
            </w:pPr>
          </w:p>
        </w:tc>
        <w:tc>
          <w:tcPr>
            <w:tcW w:w="2835" w:type="dxa"/>
          </w:tcPr>
          <w:p w:rsidR="00D11E15" w:rsidRPr="00405A8E" w:rsidRDefault="00D11E15" w:rsidP="00FF04D1">
            <w:pPr>
              <w:jc w:val="center"/>
              <w:rPr>
                <w:szCs w:val="24"/>
              </w:rPr>
            </w:pPr>
          </w:p>
        </w:tc>
      </w:tr>
      <w:tr w:rsidR="00D11E15" w:rsidRPr="00405A8E" w:rsidTr="00FF04D1">
        <w:trPr>
          <w:trHeight w:val="458"/>
        </w:trPr>
        <w:tc>
          <w:tcPr>
            <w:tcW w:w="3261" w:type="dxa"/>
          </w:tcPr>
          <w:p w:rsidR="00D11E15" w:rsidRPr="00405A8E" w:rsidRDefault="00D11E15" w:rsidP="00FF04D1">
            <w:pPr>
              <w:jc w:val="both"/>
              <w:rPr>
                <w:szCs w:val="24"/>
              </w:rPr>
            </w:pPr>
          </w:p>
        </w:tc>
        <w:tc>
          <w:tcPr>
            <w:tcW w:w="1559" w:type="dxa"/>
          </w:tcPr>
          <w:p w:rsidR="00D11E15" w:rsidRPr="00405A8E" w:rsidRDefault="00D11E15" w:rsidP="00FF04D1">
            <w:pPr>
              <w:jc w:val="center"/>
              <w:rPr>
                <w:szCs w:val="24"/>
              </w:rPr>
            </w:pPr>
          </w:p>
        </w:tc>
        <w:tc>
          <w:tcPr>
            <w:tcW w:w="1559" w:type="dxa"/>
          </w:tcPr>
          <w:p w:rsidR="00D11E15" w:rsidRPr="00405A8E" w:rsidRDefault="00D11E15" w:rsidP="00FF04D1">
            <w:pPr>
              <w:jc w:val="center"/>
              <w:rPr>
                <w:b/>
                <w:sz w:val="28"/>
              </w:rPr>
            </w:pPr>
          </w:p>
        </w:tc>
        <w:tc>
          <w:tcPr>
            <w:tcW w:w="1701" w:type="dxa"/>
          </w:tcPr>
          <w:p w:rsidR="00D11E15" w:rsidRPr="00405A8E" w:rsidRDefault="00D11E15" w:rsidP="00FF04D1">
            <w:pPr>
              <w:jc w:val="center"/>
              <w:rPr>
                <w:szCs w:val="24"/>
              </w:rPr>
            </w:pPr>
          </w:p>
        </w:tc>
        <w:tc>
          <w:tcPr>
            <w:tcW w:w="1843" w:type="dxa"/>
          </w:tcPr>
          <w:p w:rsidR="00D11E15" w:rsidRPr="00405A8E" w:rsidRDefault="00D11E15" w:rsidP="00FF04D1">
            <w:pPr>
              <w:jc w:val="center"/>
              <w:rPr>
                <w:szCs w:val="24"/>
              </w:rPr>
            </w:pPr>
          </w:p>
        </w:tc>
        <w:tc>
          <w:tcPr>
            <w:tcW w:w="1701" w:type="dxa"/>
          </w:tcPr>
          <w:p w:rsidR="00D11E15" w:rsidRPr="00405A8E" w:rsidRDefault="00D11E15" w:rsidP="00FF04D1">
            <w:pPr>
              <w:jc w:val="center"/>
              <w:rPr>
                <w:szCs w:val="24"/>
              </w:rPr>
            </w:pPr>
          </w:p>
        </w:tc>
        <w:tc>
          <w:tcPr>
            <w:tcW w:w="1701" w:type="dxa"/>
          </w:tcPr>
          <w:p w:rsidR="00D11E15" w:rsidRPr="00405A8E" w:rsidRDefault="00D11E15" w:rsidP="00FF04D1">
            <w:pPr>
              <w:jc w:val="center"/>
              <w:rPr>
                <w:szCs w:val="24"/>
              </w:rPr>
            </w:pPr>
          </w:p>
        </w:tc>
        <w:tc>
          <w:tcPr>
            <w:tcW w:w="2835" w:type="dxa"/>
          </w:tcPr>
          <w:p w:rsidR="00D11E15" w:rsidRPr="00405A8E" w:rsidRDefault="00D11E15" w:rsidP="00FF04D1">
            <w:pPr>
              <w:jc w:val="center"/>
              <w:rPr>
                <w:szCs w:val="24"/>
              </w:rPr>
            </w:pPr>
          </w:p>
        </w:tc>
      </w:tr>
    </w:tbl>
    <w:p w:rsidR="00D11E15" w:rsidRPr="00405A8E" w:rsidRDefault="00154DCF" w:rsidP="00D11E15">
      <w:pPr>
        <w:ind w:left="6521"/>
        <w:rPr>
          <w:szCs w:val="24"/>
        </w:rPr>
      </w:pPr>
      <w:r w:rsidRPr="00405A8E">
        <w:rPr>
          <w:szCs w:val="24"/>
        </w:rPr>
        <w:tab/>
      </w:r>
      <w:r w:rsidRPr="00405A8E">
        <w:rPr>
          <w:szCs w:val="24"/>
        </w:rPr>
        <w:tab/>
      </w:r>
      <w:r w:rsidRPr="00405A8E">
        <w:rPr>
          <w:szCs w:val="24"/>
        </w:rPr>
        <w:tab/>
      </w:r>
      <w:r w:rsidR="00D11E15" w:rsidRPr="00405A8E">
        <w:rPr>
          <w:szCs w:val="24"/>
        </w:rPr>
        <w:t xml:space="preserve">Užimtumo didinimo programos </w:t>
      </w:r>
    </w:p>
    <w:p w:rsidR="00D11E15" w:rsidRPr="00405A8E" w:rsidRDefault="00154DCF" w:rsidP="00D11E15">
      <w:pPr>
        <w:ind w:left="6521"/>
        <w:rPr>
          <w:szCs w:val="24"/>
          <w:lang w:eastAsia="lt-LT"/>
        </w:rPr>
      </w:pPr>
      <w:r w:rsidRPr="00405A8E">
        <w:rPr>
          <w:szCs w:val="24"/>
          <w:lang w:eastAsia="lt-LT"/>
        </w:rPr>
        <w:tab/>
      </w:r>
      <w:r w:rsidRPr="00405A8E">
        <w:rPr>
          <w:szCs w:val="24"/>
          <w:lang w:eastAsia="lt-LT"/>
        </w:rPr>
        <w:tab/>
      </w:r>
      <w:r w:rsidRPr="00405A8E">
        <w:rPr>
          <w:szCs w:val="24"/>
          <w:lang w:eastAsia="lt-LT"/>
        </w:rPr>
        <w:tab/>
      </w:r>
      <w:r w:rsidR="00D11E15" w:rsidRPr="00405A8E">
        <w:rPr>
          <w:szCs w:val="24"/>
          <w:lang w:eastAsia="lt-LT"/>
        </w:rPr>
        <w:t xml:space="preserve">įgyvendinimo tvarkos aprašo </w:t>
      </w:r>
    </w:p>
    <w:p w:rsidR="00D11E15" w:rsidRPr="00405A8E" w:rsidRDefault="00154DCF" w:rsidP="00D11E15">
      <w:pPr>
        <w:rPr>
          <w:szCs w:val="24"/>
        </w:rPr>
      </w:pP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00FF04D1" w:rsidRPr="00405A8E">
        <w:rPr>
          <w:szCs w:val="24"/>
        </w:rPr>
        <w:t>2 priedas</w:t>
      </w:r>
    </w:p>
    <w:p w:rsidR="00D11E15" w:rsidRPr="00405A8E" w:rsidRDefault="00D11E15" w:rsidP="00D11E15">
      <w:pPr>
        <w:jc w:val="both"/>
      </w:pPr>
    </w:p>
    <w:p w:rsidR="00FF04D1" w:rsidRPr="00405A8E" w:rsidRDefault="00FF04D1" w:rsidP="00FF04D1">
      <w:pPr>
        <w:rPr>
          <w:sz w:val="28"/>
          <w:szCs w:val="28"/>
        </w:rPr>
      </w:pPr>
      <w:r w:rsidRPr="00405A8E">
        <w:rPr>
          <w:sz w:val="16"/>
          <w:szCs w:val="16"/>
        </w:rPr>
        <w:t>______________________________________________________________________________________</w:t>
      </w:r>
      <w:r w:rsidRPr="00405A8E">
        <w:rPr>
          <w:sz w:val="16"/>
          <w:szCs w:val="16"/>
        </w:rPr>
        <w:tab/>
      </w:r>
      <w:r w:rsidRPr="00405A8E">
        <w:rPr>
          <w:sz w:val="16"/>
          <w:szCs w:val="16"/>
        </w:rPr>
        <w:tab/>
      </w:r>
      <w:r w:rsidRPr="00405A8E">
        <w:rPr>
          <w:sz w:val="28"/>
          <w:szCs w:val="28"/>
        </w:rPr>
        <w:t xml:space="preserve"> </w:t>
      </w:r>
    </w:p>
    <w:p w:rsidR="00FF04D1" w:rsidRPr="00405A8E" w:rsidRDefault="00FF04D1" w:rsidP="00FF04D1">
      <w:pPr>
        <w:rPr>
          <w:color w:val="000000"/>
        </w:rPr>
      </w:pPr>
      <w:r w:rsidRPr="00405A8E">
        <w:t>(</w:t>
      </w:r>
      <w:r w:rsidRPr="00405A8E">
        <w:rPr>
          <w:color w:val="000000"/>
        </w:rPr>
        <w:t>darbdavio pavadinimas, kodas, adresas, telefonas ir banko rekvizitai)</w:t>
      </w:r>
    </w:p>
    <w:p w:rsidR="00FF04D1" w:rsidRPr="00405A8E" w:rsidRDefault="00FF04D1" w:rsidP="00FF04D1">
      <w:pPr>
        <w:jc w:val="center"/>
      </w:pPr>
    </w:p>
    <w:p w:rsidR="00FF04D1" w:rsidRPr="00405A8E" w:rsidRDefault="00FF04D1" w:rsidP="00FF04D1">
      <w:pPr>
        <w:jc w:val="both"/>
        <w:rPr>
          <w:sz w:val="28"/>
        </w:rPr>
      </w:pPr>
      <w:r w:rsidRPr="00405A8E">
        <w:rPr>
          <w:sz w:val="28"/>
        </w:rPr>
        <w:tab/>
      </w:r>
      <w:r w:rsidRPr="00405A8E">
        <w:rPr>
          <w:sz w:val="28"/>
        </w:rPr>
        <w:tab/>
      </w:r>
      <w:r w:rsidRPr="00405A8E">
        <w:rPr>
          <w:sz w:val="28"/>
        </w:rPr>
        <w:tab/>
      </w:r>
      <w:r w:rsidRPr="00405A8E">
        <w:rPr>
          <w:sz w:val="28"/>
        </w:rPr>
        <w:tab/>
      </w:r>
      <w:r w:rsidRPr="00405A8E">
        <w:rPr>
          <w:sz w:val="28"/>
        </w:rPr>
        <w:tab/>
      </w:r>
      <w:r w:rsidRPr="00405A8E">
        <w:rPr>
          <w:sz w:val="28"/>
        </w:rPr>
        <w:tab/>
      </w:r>
      <w:r w:rsidRPr="00405A8E">
        <w:rPr>
          <w:sz w:val="28"/>
        </w:rPr>
        <w:tab/>
      </w:r>
      <w:r w:rsidRPr="00405A8E">
        <w:rPr>
          <w:sz w:val="28"/>
        </w:rPr>
        <w:tab/>
      </w:r>
      <w:r w:rsidRPr="00405A8E">
        <w:rPr>
          <w:sz w:val="28"/>
        </w:rPr>
        <w:tab/>
      </w:r>
      <w:r w:rsidRPr="00405A8E">
        <w:rPr>
          <w:sz w:val="28"/>
        </w:rPr>
        <w:tab/>
      </w:r>
      <w:r w:rsidRPr="00405A8E">
        <w:rPr>
          <w:sz w:val="28"/>
        </w:rPr>
        <w:tab/>
      </w:r>
      <w:r w:rsidRPr="00405A8E">
        <w:rPr>
          <w:sz w:val="28"/>
        </w:rPr>
        <w:tab/>
      </w:r>
    </w:p>
    <w:p w:rsidR="00FF04D1" w:rsidRPr="00405A8E" w:rsidRDefault="00FF04D1" w:rsidP="00154DCF">
      <w:pPr>
        <w:jc w:val="center"/>
        <w:rPr>
          <w:b/>
          <w:caps/>
        </w:rPr>
      </w:pPr>
      <w:r w:rsidRPr="00405A8E">
        <w:rPr>
          <w:b/>
          <w:caps/>
        </w:rPr>
        <w:t>UŽIMTUMO DIDINIMO PROGRAMOS SĄMATA</w:t>
      </w:r>
    </w:p>
    <w:tbl>
      <w:tblPr>
        <w:tblW w:w="15307" w:type="dxa"/>
        <w:tblInd w:w="-522" w:type="dxa"/>
        <w:tblLayout w:type="fixed"/>
        <w:tblLook w:val="0000" w:firstRow="0" w:lastRow="0" w:firstColumn="0" w:lastColumn="0" w:noHBand="0" w:noVBand="0"/>
      </w:tblPr>
      <w:tblGrid>
        <w:gridCol w:w="360"/>
        <w:gridCol w:w="4239"/>
        <w:gridCol w:w="1701"/>
        <w:gridCol w:w="3093"/>
        <w:gridCol w:w="1160"/>
        <w:gridCol w:w="4754"/>
      </w:tblGrid>
      <w:tr w:rsidR="00D11E15" w:rsidRPr="00405A8E" w:rsidTr="004E12EE">
        <w:tc>
          <w:tcPr>
            <w:tcW w:w="4599" w:type="dxa"/>
            <w:gridSpan w:val="2"/>
          </w:tcPr>
          <w:p w:rsidR="00D11E15" w:rsidRPr="00405A8E" w:rsidRDefault="00D11E15" w:rsidP="00FF04D1"/>
        </w:tc>
        <w:tc>
          <w:tcPr>
            <w:tcW w:w="1701" w:type="dxa"/>
          </w:tcPr>
          <w:p w:rsidR="00D11E15" w:rsidRPr="00405A8E" w:rsidRDefault="00D11E15" w:rsidP="00D11E15">
            <w:pPr>
              <w:jc w:val="both"/>
            </w:pPr>
          </w:p>
        </w:tc>
        <w:tc>
          <w:tcPr>
            <w:tcW w:w="3093" w:type="dxa"/>
          </w:tcPr>
          <w:p w:rsidR="00D11E15" w:rsidRPr="00405A8E" w:rsidRDefault="00D11E15" w:rsidP="00D11E15">
            <w:pPr>
              <w:jc w:val="center"/>
            </w:pPr>
          </w:p>
        </w:tc>
        <w:tc>
          <w:tcPr>
            <w:tcW w:w="1160" w:type="dxa"/>
          </w:tcPr>
          <w:p w:rsidR="00D11E15" w:rsidRPr="00405A8E" w:rsidRDefault="00D11E15" w:rsidP="00D11E15">
            <w:pPr>
              <w:jc w:val="both"/>
            </w:pPr>
          </w:p>
        </w:tc>
        <w:tc>
          <w:tcPr>
            <w:tcW w:w="4754" w:type="dxa"/>
          </w:tcPr>
          <w:p w:rsidR="00D11E15" w:rsidRPr="00405A8E" w:rsidRDefault="00D11E15" w:rsidP="00D11E15">
            <w:pPr>
              <w:jc w:val="center"/>
            </w:pPr>
          </w:p>
        </w:tc>
      </w:tr>
      <w:tr w:rsidR="00D11E15" w:rsidRPr="00405A8E" w:rsidTr="004E12EE">
        <w:tc>
          <w:tcPr>
            <w:tcW w:w="4599" w:type="dxa"/>
            <w:gridSpan w:val="2"/>
          </w:tcPr>
          <w:p w:rsidR="004E12EE" w:rsidRPr="00405A8E" w:rsidRDefault="004E12EE" w:rsidP="004E12EE">
            <w:pPr>
              <w:jc w:val="both"/>
            </w:pPr>
          </w:p>
          <w:p w:rsidR="00D11E15" w:rsidRPr="00405A8E" w:rsidRDefault="00D11E15" w:rsidP="00D11E15">
            <w:pPr>
              <w:jc w:val="both"/>
            </w:pPr>
          </w:p>
        </w:tc>
        <w:tc>
          <w:tcPr>
            <w:tcW w:w="1701" w:type="dxa"/>
          </w:tcPr>
          <w:p w:rsidR="00D11E15" w:rsidRPr="00405A8E" w:rsidRDefault="00D11E15" w:rsidP="00D11E15">
            <w:pPr>
              <w:jc w:val="both"/>
            </w:pPr>
          </w:p>
        </w:tc>
        <w:tc>
          <w:tcPr>
            <w:tcW w:w="3093" w:type="dxa"/>
          </w:tcPr>
          <w:p w:rsidR="00D11E15" w:rsidRPr="00405A8E" w:rsidRDefault="00D11E15" w:rsidP="00D11E15">
            <w:pPr>
              <w:jc w:val="both"/>
            </w:pPr>
          </w:p>
        </w:tc>
        <w:tc>
          <w:tcPr>
            <w:tcW w:w="1160" w:type="dxa"/>
          </w:tcPr>
          <w:p w:rsidR="00D11E15" w:rsidRPr="00405A8E" w:rsidRDefault="00D11E15" w:rsidP="00D11E15">
            <w:pPr>
              <w:jc w:val="both"/>
            </w:pPr>
          </w:p>
        </w:tc>
        <w:tc>
          <w:tcPr>
            <w:tcW w:w="4754" w:type="dxa"/>
          </w:tcPr>
          <w:p w:rsidR="00D11E15" w:rsidRPr="00405A8E" w:rsidRDefault="00D11E15" w:rsidP="00D11E15">
            <w:pPr>
              <w:jc w:val="both"/>
            </w:pPr>
          </w:p>
        </w:tc>
      </w:tr>
      <w:tr w:rsidR="004E12EE" w:rsidRPr="00405A8E" w:rsidTr="004727BF">
        <w:trPr>
          <w:gridBefore w:val="1"/>
          <w:wBefore w:w="360" w:type="dxa"/>
          <w:trHeight w:val="80"/>
        </w:trPr>
        <w:tc>
          <w:tcPr>
            <w:tcW w:w="4239" w:type="dxa"/>
            <w:tcBorders>
              <w:bottom w:val="single" w:sz="4" w:space="0" w:color="auto"/>
            </w:tcBorders>
          </w:tcPr>
          <w:p w:rsidR="004E12EE" w:rsidRPr="00405A8E" w:rsidRDefault="004E12EE" w:rsidP="00360007">
            <w:pPr>
              <w:jc w:val="both"/>
            </w:pPr>
          </w:p>
        </w:tc>
        <w:tc>
          <w:tcPr>
            <w:tcW w:w="1701" w:type="dxa"/>
          </w:tcPr>
          <w:p w:rsidR="004E12EE" w:rsidRPr="00405A8E" w:rsidRDefault="004E12EE" w:rsidP="00360007">
            <w:pPr>
              <w:jc w:val="both"/>
            </w:pPr>
          </w:p>
        </w:tc>
        <w:tc>
          <w:tcPr>
            <w:tcW w:w="3093" w:type="dxa"/>
            <w:tcBorders>
              <w:bottom w:val="single" w:sz="4" w:space="0" w:color="auto"/>
            </w:tcBorders>
          </w:tcPr>
          <w:p w:rsidR="004E12EE" w:rsidRPr="00405A8E" w:rsidRDefault="004E12EE" w:rsidP="00360007">
            <w:pPr>
              <w:jc w:val="both"/>
            </w:pPr>
          </w:p>
        </w:tc>
        <w:tc>
          <w:tcPr>
            <w:tcW w:w="1160" w:type="dxa"/>
          </w:tcPr>
          <w:p w:rsidR="004E12EE" w:rsidRPr="00405A8E" w:rsidRDefault="004E12EE" w:rsidP="00360007">
            <w:pPr>
              <w:jc w:val="both"/>
            </w:pPr>
          </w:p>
        </w:tc>
        <w:tc>
          <w:tcPr>
            <w:tcW w:w="4754" w:type="dxa"/>
            <w:tcBorders>
              <w:bottom w:val="single" w:sz="4" w:space="0" w:color="auto"/>
            </w:tcBorders>
          </w:tcPr>
          <w:p w:rsidR="004E12EE" w:rsidRPr="00405A8E" w:rsidRDefault="004E12EE" w:rsidP="00360007">
            <w:pPr>
              <w:jc w:val="both"/>
            </w:pPr>
          </w:p>
        </w:tc>
      </w:tr>
      <w:tr w:rsidR="004E12EE" w:rsidRPr="00405A8E" w:rsidTr="004E12EE">
        <w:trPr>
          <w:gridBefore w:val="1"/>
          <w:wBefore w:w="360" w:type="dxa"/>
        </w:trPr>
        <w:tc>
          <w:tcPr>
            <w:tcW w:w="4239" w:type="dxa"/>
          </w:tcPr>
          <w:p w:rsidR="004E12EE" w:rsidRPr="00405A8E" w:rsidRDefault="004E12EE" w:rsidP="00360007">
            <w:pPr>
              <w:jc w:val="center"/>
            </w:pPr>
            <w:r w:rsidRPr="00405A8E">
              <w:t>(įmonės vadovas)</w:t>
            </w:r>
          </w:p>
        </w:tc>
        <w:tc>
          <w:tcPr>
            <w:tcW w:w="1701" w:type="dxa"/>
          </w:tcPr>
          <w:p w:rsidR="004E12EE" w:rsidRPr="00405A8E" w:rsidRDefault="004E12EE" w:rsidP="00360007">
            <w:pPr>
              <w:jc w:val="both"/>
            </w:pPr>
          </w:p>
        </w:tc>
        <w:tc>
          <w:tcPr>
            <w:tcW w:w="3093" w:type="dxa"/>
          </w:tcPr>
          <w:p w:rsidR="004E12EE" w:rsidRPr="00405A8E" w:rsidRDefault="004E12EE" w:rsidP="00360007">
            <w:pPr>
              <w:jc w:val="center"/>
            </w:pPr>
            <w:r w:rsidRPr="00405A8E">
              <w:t>(parašas)</w:t>
            </w:r>
          </w:p>
        </w:tc>
        <w:tc>
          <w:tcPr>
            <w:tcW w:w="1160" w:type="dxa"/>
          </w:tcPr>
          <w:p w:rsidR="004E12EE" w:rsidRPr="00405A8E" w:rsidRDefault="004E12EE" w:rsidP="00360007">
            <w:pPr>
              <w:jc w:val="both"/>
            </w:pPr>
          </w:p>
        </w:tc>
        <w:tc>
          <w:tcPr>
            <w:tcW w:w="4754" w:type="dxa"/>
          </w:tcPr>
          <w:p w:rsidR="004E12EE" w:rsidRPr="00405A8E" w:rsidRDefault="004E12EE" w:rsidP="00360007">
            <w:pPr>
              <w:jc w:val="center"/>
            </w:pPr>
            <w:r w:rsidRPr="00405A8E">
              <w:t>(vardas, pavardė)</w:t>
            </w:r>
          </w:p>
        </w:tc>
      </w:tr>
      <w:tr w:rsidR="004E12EE" w:rsidRPr="00405A8E" w:rsidTr="004727BF">
        <w:trPr>
          <w:gridBefore w:val="1"/>
          <w:wBefore w:w="360" w:type="dxa"/>
          <w:trHeight w:val="80"/>
        </w:trPr>
        <w:tc>
          <w:tcPr>
            <w:tcW w:w="4239" w:type="dxa"/>
          </w:tcPr>
          <w:p w:rsidR="004E12EE" w:rsidRPr="00405A8E" w:rsidRDefault="004E12EE" w:rsidP="00360007">
            <w:pPr>
              <w:jc w:val="both"/>
            </w:pPr>
          </w:p>
        </w:tc>
        <w:tc>
          <w:tcPr>
            <w:tcW w:w="1701" w:type="dxa"/>
          </w:tcPr>
          <w:p w:rsidR="004E12EE" w:rsidRPr="00405A8E" w:rsidRDefault="004E12EE" w:rsidP="00360007">
            <w:pPr>
              <w:jc w:val="both"/>
            </w:pPr>
          </w:p>
        </w:tc>
        <w:tc>
          <w:tcPr>
            <w:tcW w:w="3093" w:type="dxa"/>
          </w:tcPr>
          <w:p w:rsidR="004E12EE" w:rsidRPr="00405A8E" w:rsidRDefault="004E12EE" w:rsidP="00360007">
            <w:pPr>
              <w:jc w:val="both"/>
            </w:pPr>
          </w:p>
        </w:tc>
        <w:tc>
          <w:tcPr>
            <w:tcW w:w="1160" w:type="dxa"/>
          </w:tcPr>
          <w:p w:rsidR="004E12EE" w:rsidRPr="00405A8E" w:rsidRDefault="004E12EE" w:rsidP="00360007">
            <w:pPr>
              <w:jc w:val="both"/>
            </w:pPr>
          </w:p>
        </w:tc>
        <w:tc>
          <w:tcPr>
            <w:tcW w:w="4754" w:type="dxa"/>
          </w:tcPr>
          <w:p w:rsidR="004E12EE" w:rsidRPr="00405A8E" w:rsidRDefault="004E12EE" w:rsidP="00360007">
            <w:pPr>
              <w:jc w:val="both"/>
            </w:pPr>
          </w:p>
        </w:tc>
      </w:tr>
      <w:tr w:rsidR="004E12EE" w:rsidRPr="00405A8E" w:rsidTr="004727BF">
        <w:trPr>
          <w:gridBefore w:val="1"/>
          <w:wBefore w:w="360" w:type="dxa"/>
          <w:trHeight w:val="80"/>
        </w:trPr>
        <w:tc>
          <w:tcPr>
            <w:tcW w:w="4239" w:type="dxa"/>
            <w:tcBorders>
              <w:bottom w:val="single" w:sz="4" w:space="0" w:color="auto"/>
            </w:tcBorders>
          </w:tcPr>
          <w:p w:rsidR="004E12EE" w:rsidRPr="00405A8E" w:rsidRDefault="004E12EE" w:rsidP="00360007">
            <w:pPr>
              <w:jc w:val="both"/>
            </w:pPr>
          </w:p>
        </w:tc>
        <w:tc>
          <w:tcPr>
            <w:tcW w:w="1701" w:type="dxa"/>
          </w:tcPr>
          <w:p w:rsidR="004E12EE" w:rsidRPr="00405A8E" w:rsidRDefault="004E12EE" w:rsidP="00360007">
            <w:pPr>
              <w:jc w:val="both"/>
            </w:pPr>
          </w:p>
        </w:tc>
        <w:tc>
          <w:tcPr>
            <w:tcW w:w="3093" w:type="dxa"/>
            <w:tcBorders>
              <w:bottom w:val="single" w:sz="4" w:space="0" w:color="auto"/>
            </w:tcBorders>
          </w:tcPr>
          <w:p w:rsidR="004E12EE" w:rsidRPr="00405A8E" w:rsidRDefault="004E12EE" w:rsidP="00360007">
            <w:pPr>
              <w:jc w:val="both"/>
            </w:pPr>
          </w:p>
        </w:tc>
        <w:tc>
          <w:tcPr>
            <w:tcW w:w="1160" w:type="dxa"/>
          </w:tcPr>
          <w:p w:rsidR="004E12EE" w:rsidRPr="00405A8E" w:rsidRDefault="004E12EE" w:rsidP="00360007">
            <w:pPr>
              <w:jc w:val="both"/>
            </w:pPr>
          </w:p>
        </w:tc>
        <w:tc>
          <w:tcPr>
            <w:tcW w:w="4754" w:type="dxa"/>
            <w:tcBorders>
              <w:bottom w:val="single" w:sz="4" w:space="0" w:color="auto"/>
            </w:tcBorders>
          </w:tcPr>
          <w:p w:rsidR="004E12EE" w:rsidRPr="00405A8E" w:rsidRDefault="004E12EE" w:rsidP="00360007">
            <w:pPr>
              <w:jc w:val="both"/>
            </w:pPr>
          </w:p>
        </w:tc>
      </w:tr>
      <w:tr w:rsidR="004E12EE" w:rsidRPr="00405A8E" w:rsidTr="004E12EE">
        <w:trPr>
          <w:gridBefore w:val="1"/>
          <w:wBefore w:w="360" w:type="dxa"/>
        </w:trPr>
        <w:tc>
          <w:tcPr>
            <w:tcW w:w="4239" w:type="dxa"/>
          </w:tcPr>
          <w:p w:rsidR="004E12EE" w:rsidRPr="00405A8E" w:rsidRDefault="004E12EE" w:rsidP="00360007">
            <w:pPr>
              <w:jc w:val="center"/>
            </w:pPr>
            <w:r w:rsidRPr="00405A8E">
              <w:lastRenderedPageBreak/>
              <w:t>(vyr. finansininkas, buhalteris)</w:t>
            </w:r>
          </w:p>
        </w:tc>
        <w:tc>
          <w:tcPr>
            <w:tcW w:w="1701" w:type="dxa"/>
          </w:tcPr>
          <w:p w:rsidR="004E12EE" w:rsidRPr="00405A8E" w:rsidRDefault="004E12EE" w:rsidP="00360007">
            <w:pPr>
              <w:jc w:val="both"/>
            </w:pPr>
          </w:p>
        </w:tc>
        <w:tc>
          <w:tcPr>
            <w:tcW w:w="3093" w:type="dxa"/>
          </w:tcPr>
          <w:p w:rsidR="004E12EE" w:rsidRPr="00405A8E" w:rsidRDefault="004E12EE" w:rsidP="00360007">
            <w:pPr>
              <w:jc w:val="center"/>
            </w:pPr>
            <w:r w:rsidRPr="00405A8E">
              <w:t>(parašas)</w:t>
            </w:r>
          </w:p>
        </w:tc>
        <w:tc>
          <w:tcPr>
            <w:tcW w:w="1160" w:type="dxa"/>
          </w:tcPr>
          <w:p w:rsidR="004E12EE" w:rsidRPr="00405A8E" w:rsidRDefault="004E12EE" w:rsidP="00360007">
            <w:pPr>
              <w:jc w:val="both"/>
            </w:pPr>
          </w:p>
        </w:tc>
        <w:tc>
          <w:tcPr>
            <w:tcW w:w="4754" w:type="dxa"/>
          </w:tcPr>
          <w:p w:rsidR="004E12EE" w:rsidRPr="00405A8E" w:rsidRDefault="004E12EE" w:rsidP="00360007">
            <w:pPr>
              <w:jc w:val="center"/>
            </w:pPr>
            <w:r w:rsidRPr="00405A8E">
              <w:t>(vardas, pavardė)</w:t>
            </w:r>
          </w:p>
        </w:tc>
      </w:tr>
    </w:tbl>
    <w:p w:rsidR="004727BF" w:rsidRPr="00405A8E" w:rsidRDefault="004727BF" w:rsidP="00297085">
      <w:pPr>
        <w:sectPr w:rsidR="004727BF" w:rsidRPr="00405A8E" w:rsidSect="00D11E15">
          <w:pgSz w:w="16838" w:h="11906" w:orient="landscape"/>
          <w:pgMar w:top="1699" w:right="1699" w:bottom="562" w:left="1138" w:header="706" w:footer="706" w:gutter="0"/>
          <w:pgNumType w:start="1"/>
          <w:cols w:space="708"/>
          <w:titlePg/>
          <w:docGrid w:linePitch="360"/>
        </w:sectPr>
      </w:pPr>
    </w:p>
    <w:p w:rsidR="00297085" w:rsidRPr="00405A8E" w:rsidRDefault="00297085" w:rsidP="00297085"/>
    <w:p w:rsidR="00BA15F2" w:rsidRPr="00405A8E" w:rsidRDefault="00154DCF">
      <w:pPr>
        <w:ind w:left="5103"/>
        <w:rPr>
          <w:szCs w:val="24"/>
        </w:rPr>
      </w:pPr>
      <w:r w:rsidRPr="00405A8E">
        <w:rPr>
          <w:szCs w:val="24"/>
        </w:rPr>
        <w:tab/>
      </w:r>
      <w:r w:rsidR="00297085" w:rsidRPr="00405A8E">
        <w:rPr>
          <w:szCs w:val="24"/>
        </w:rPr>
        <w:t xml:space="preserve">Užimtumo didinimo programos </w:t>
      </w:r>
    </w:p>
    <w:p w:rsidR="00BA15F2" w:rsidRPr="00405A8E" w:rsidRDefault="00154DCF">
      <w:pPr>
        <w:ind w:left="5103"/>
        <w:rPr>
          <w:szCs w:val="24"/>
          <w:lang w:eastAsia="lt-LT"/>
        </w:rPr>
      </w:pPr>
      <w:r w:rsidRPr="00405A8E">
        <w:rPr>
          <w:szCs w:val="24"/>
          <w:lang w:eastAsia="lt-LT"/>
        </w:rPr>
        <w:tab/>
      </w:r>
      <w:r w:rsidR="00297085" w:rsidRPr="00405A8E">
        <w:rPr>
          <w:szCs w:val="24"/>
          <w:lang w:eastAsia="lt-LT"/>
        </w:rPr>
        <w:t xml:space="preserve">įgyvendinimo tvarkos aprašo </w:t>
      </w:r>
    </w:p>
    <w:p w:rsidR="00BA15F2" w:rsidRPr="00405A8E" w:rsidRDefault="00154DCF">
      <w:pPr>
        <w:ind w:left="5103"/>
        <w:rPr>
          <w:szCs w:val="24"/>
          <w:lang w:eastAsia="lt-LT"/>
        </w:rPr>
      </w:pPr>
      <w:r w:rsidRPr="00405A8E">
        <w:rPr>
          <w:szCs w:val="24"/>
          <w:lang w:eastAsia="lt-LT"/>
        </w:rPr>
        <w:tab/>
      </w:r>
      <w:r w:rsidR="004727BF" w:rsidRPr="00405A8E">
        <w:rPr>
          <w:szCs w:val="24"/>
          <w:lang w:eastAsia="lt-LT"/>
        </w:rPr>
        <w:t>3</w:t>
      </w:r>
      <w:r w:rsidR="00297085" w:rsidRPr="00405A8E">
        <w:rPr>
          <w:szCs w:val="24"/>
          <w:lang w:eastAsia="lt-LT"/>
        </w:rPr>
        <w:t xml:space="preserve"> priedas</w:t>
      </w:r>
    </w:p>
    <w:p w:rsidR="00BA15F2" w:rsidRPr="00405A8E" w:rsidRDefault="00BA15F2">
      <w:pPr>
        <w:ind w:left="5103"/>
        <w:rPr>
          <w:b/>
          <w:bCs/>
          <w:szCs w:val="24"/>
        </w:rPr>
      </w:pPr>
    </w:p>
    <w:p w:rsidR="00BA15F2" w:rsidRPr="00405A8E" w:rsidRDefault="00297085">
      <w:pPr>
        <w:jc w:val="center"/>
        <w:rPr>
          <w:b/>
          <w:bCs/>
          <w:szCs w:val="24"/>
        </w:rPr>
      </w:pPr>
      <w:r w:rsidRPr="00405A8E">
        <w:rPr>
          <w:b/>
          <w:bCs/>
          <w:szCs w:val="24"/>
        </w:rPr>
        <w:t>(dvišalė sutarties forma)</w:t>
      </w:r>
    </w:p>
    <w:p w:rsidR="00BA15F2" w:rsidRPr="00405A8E" w:rsidRDefault="00BA15F2">
      <w:pPr>
        <w:jc w:val="center"/>
        <w:rPr>
          <w:szCs w:val="24"/>
        </w:rPr>
      </w:pPr>
    </w:p>
    <w:p w:rsidR="00BA15F2" w:rsidRPr="00405A8E" w:rsidRDefault="00BA15F2">
      <w:pPr>
        <w:rPr>
          <w:sz w:val="8"/>
          <w:szCs w:val="8"/>
        </w:rPr>
      </w:pPr>
    </w:p>
    <w:p w:rsidR="00BA15F2" w:rsidRPr="00405A8E" w:rsidRDefault="00297085">
      <w:pPr>
        <w:jc w:val="center"/>
        <w:rPr>
          <w:b/>
          <w:bCs/>
          <w:szCs w:val="24"/>
        </w:rPr>
      </w:pPr>
      <w:r w:rsidRPr="00405A8E">
        <w:rPr>
          <w:b/>
          <w:bCs/>
          <w:szCs w:val="24"/>
        </w:rPr>
        <w:t xml:space="preserve">UŽIMTUMO DIDINIMO PROGRAMOS </w:t>
      </w:r>
      <w:r w:rsidRPr="00405A8E">
        <w:rPr>
          <w:b/>
          <w:szCs w:val="24"/>
        </w:rPr>
        <w:t xml:space="preserve">ĮGYVENDINIMO </w:t>
      </w:r>
      <w:r w:rsidRPr="00405A8E">
        <w:rPr>
          <w:b/>
          <w:bCs/>
          <w:szCs w:val="24"/>
        </w:rPr>
        <w:t>IR FINANSAVIMO SUTARTIS</w:t>
      </w:r>
    </w:p>
    <w:p w:rsidR="00BA15F2" w:rsidRPr="00405A8E" w:rsidRDefault="00BA15F2">
      <w:pPr>
        <w:jc w:val="center"/>
        <w:rPr>
          <w:szCs w:val="24"/>
        </w:rPr>
      </w:pPr>
    </w:p>
    <w:p w:rsidR="00BA15F2" w:rsidRPr="00405A8E" w:rsidRDefault="00297085">
      <w:pPr>
        <w:jc w:val="center"/>
        <w:rPr>
          <w:szCs w:val="24"/>
        </w:rPr>
      </w:pPr>
      <w:r w:rsidRPr="00405A8E">
        <w:rPr>
          <w:b/>
          <w:bCs/>
          <w:szCs w:val="24"/>
        </w:rPr>
        <w:t xml:space="preserve">______________ </w:t>
      </w:r>
      <w:r w:rsidRPr="00405A8E">
        <w:rPr>
          <w:bCs/>
          <w:szCs w:val="24"/>
        </w:rPr>
        <w:t>Nr.</w:t>
      </w:r>
      <w:r w:rsidRPr="00405A8E">
        <w:rPr>
          <w:b/>
          <w:bCs/>
          <w:szCs w:val="24"/>
        </w:rPr>
        <w:t xml:space="preserve"> _____</w:t>
      </w:r>
    </w:p>
    <w:p w:rsidR="00BA15F2" w:rsidRPr="00405A8E" w:rsidRDefault="00297085">
      <w:pPr>
        <w:jc w:val="center"/>
        <w:rPr>
          <w:szCs w:val="24"/>
        </w:rPr>
      </w:pPr>
      <w:r w:rsidRPr="00405A8E">
        <w:rPr>
          <w:sz w:val="20"/>
          <w:szCs w:val="24"/>
        </w:rPr>
        <w:t>(data)</w:t>
      </w:r>
    </w:p>
    <w:p w:rsidR="00BA15F2" w:rsidRPr="00405A8E" w:rsidRDefault="00297085">
      <w:pPr>
        <w:jc w:val="center"/>
        <w:rPr>
          <w:szCs w:val="24"/>
        </w:rPr>
      </w:pPr>
      <w:r w:rsidRPr="00405A8E">
        <w:rPr>
          <w:szCs w:val="24"/>
        </w:rPr>
        <w:t>______________________</w:t>
      </w:r>
    </w:p>
    <w:p w:rsidR="00BA15F2" w:rsidRPr="00405A8E" w:rsidRDefault="00297085">
      <w:pPr>
        <w:jc w:val="center"/>
        <w:rPr>
          <w:sz w:val="20"/>
          <w:szCs w:val="24"/>
        </w:rPr>
      </w:pPr>
      <w:r w:rsidRPr="00405A8E">
        <w:rPr>
          <w:sz w:val="20"/>
          <w:szCs w:val="24"/>
        </w:rPr>
        <w:t>(vieta)</w:t>
      </w:r>
    </w:p>
    <w:p w:rsidR="00BA15F2" w:rsidRPr="00405A8E" w:rsidRDefault="00BA15F2">
      <w:pPr>
        <w:ind w:firstLine="434"/>
        <w:rPr>
          <w:szCs w:val="24"/>
        </w:rPr>
      </w:pPr>
    </w:p>
    <w:p w:rsidR="00BA15F2" w:rsidRPr="00405A8E" w:rsidRDefault="004727BF">
      <w:pPr>
        <w:ind w:firstLine="434"/>
        <w:rPr>
          <w:szCs w:val="24"/>
        </w:rPr>
      </w:pPr>
      <w:r w:rsidRPr="00405A8E">
        <w:rPr>
          <w:szCs w:val="24"/>
        </w:rPr>
        <w:t xml:space="preserve">Rokiškio </w:t>
      </w:r>
      <w:r w:rsidR="00297085" w:rsidRPr="00405A8E">
        <w:rPr>
          <w:szCs w:val="24"/>
        </w:rPr>
        <w:t xml:space="preserve"> rajono savivaldybės administracija (toliau – Savivaldybė), </w:t>
      </w:r>
    </w:p>
    <w:p w:rsidR="00BA15F2" w:rsidRPr="00405A8E" w:rsidRDefault="00297085">
      <w:pPr>
        <w:rPr>
          <w:szCs w:val="24"/>
        </w:rPr>
      </w:pPr>
      <w:r w:rsidRPr="00405A8E">
        <w:rPr>
          <w:szCs w:val="24"/>
        </w:rPr>
        <w:t>atstovaujama  ____________________________________________________________________,</w:t>
      </w:r>
    </w:p>
    <w:p w:rsidR="00BA15F2" w:rsidRPr="00405A8E" w:rsidRDefault="00297085">
      <w:pPr>
        <w:ind w:firstLine="1674"/>
        <w:rPr>
          <w:sz w:val="20"/>
        </w:rPr>
      </w:pPr>
      <w:r w:rsidRPr="00405A8E">
        <w:rPr>
          <w:sz w:val="20"/>
        </w:rPr>
        <w:t>(pareigos, vardas ir pavardė, atstovavimo pagrindas)</w:t>
      </w:r>
    </w:p>
    <w:p w:rsidR="00BA15F2" w:rsidRPr="00405A8E" w:rsidRDefault="00297085">
      <w:pPr>
        <w:rPr>
          <w:szCs w:val="24"/>
        </w:rPr>
      </w:pPr>
      <w:r w:rsidRPr="00405A8E">
        <w:rPr>
          <w:szCs w:val="24"/>
        </w:rPr>
        <w:t>ir ___________________________________________________________ (toliau – Darbdavys),</w:t>
      </w:r>
    </w:p>
    <w:p w:rsidR="00BA15F2" w:rsidRPr="00405A8E" w:rsidRDefault="00297085">
      <w:pPr>
        <w:ind w:firstLine="1922"/>
        <w:rPr>
          <w:sz w:val="20"/>
        </w:rPr>
      </w:pPr>
      <w:r w:rsidRPr="00405A8E">
        <w:rPr>
          <w:sz w:val="20"/>
        </w:rPr>
        <w:t>(darbdavio pavadinimas)</w:t>
      </w:r>
    </w:p>
    <w:p w:rsidR="00BA15F2" w:rsidRPr="00405A8E" w:rsidRDefault="00297085">
      <w:pPr>
        <w:rPr>
          <w:szCs w:val="24"/>
        </w:rPr>
      </w:pPr>
      <w:r w:rsidRPr="00405A8E">
        <w:rPr>
          <w:szCs w:val="24"/>
        </w:rPr>
        <w:t>atstovaujama (-</w:t>
      </w:r>
      <w:proofErr w:type="spellStart"/>
      <w:r w:rsidRPr="00405A8E">
        <w:rPr>
          <w:szCs w:val="24"/>
        </w:rPr>
        <w:t>as</w:t>
      </w:r>
      <w:proofErr w:type="spellEnd"/>
      <w:r w:rsidRPr="00405A8E">
        <w:rPr>
          <w:szCs w:val="24"/>
        </w:rPr>
        <w:t>) ______________________________________________________________,</w:t>
      </w:r>
    </w:p>
    <w:p w:rsidR="00BA15F2" w:rsidRPr="00405A8E" w:rsidRDefault="00297085">
      <w:pPr>
        <w:ind w:firstLine="3224"/>
        <w:rPr>
          <w:sz w:val="20"/>
        </w:rPr>
      </w:pPr>
      <w:r w:rsidRPr="00405A8E">
        <w:rPr>
          <w:sz w:val="20"/>
        </w:rPr>
        <w:t>(pareigos, vardas ir pavardė)</w:t>
      </w:r>
    </w:p>
    <w:p w:rsidR="00BA15F2" w:rsidRPr="00405A8E" w:rsidRDefault="00297085">
      <w:pPr>
        <w:jc w:val="both"/>
        <w:rPr>
          <w:szCs w:val="24"/>
        </w:rPr>
      </w:pPr>
      <w:r w:rsidRPr="00405A8E">
        <w:rPr>
          <w:szCs w:val="24"/>
        </w:rPr>
        <w:t>toliau bendrai vadinamos Šalimis, vadovaudamosi Užimtumo didinimo programų rengimo ir jų finansavimo tvarkos aprašu, patvirtintu Lietuvos Respublikos socialinės apsaugos ir darbo ministro  2017 m. gegužės 23 d. įsakymu Nr. A1-257 „Dėl Užimtumo didinimo programų rengimo ir jų finansavimo tvarkos aprašo patvirtinimo“ ir atsižvelgdamos į Užimtumo didinimo programą (toliau – Programa), patvirtin</w:t>
      </w:r>
      <w:r w:rsidR="004727BF" w:rsidRPr="00405A8E">
        <w:rPr>
          <w:szCs w:val="24"/>
        </w:rPr>
        <w:t>tą 2017 m. birželio 23</w:t>
      </w:r>
      <w:r w:rsidRPr="00405A8E">
        <w:rPr>
          <w:szCs w:val="24"/>
        </w:rPr>
        <w:t xml:space="preserve"> d. sprendimu Nr. TS-</w:t>
      </w:r>
      <w:r w:rsidR="004727BF" w:rsidRPr="00405A8E">
        <w:rPr>
          <w:szCs w:val="24"/>
        </w:rPr>
        <w:t>138</w:t>
      </w:r>
      <w:r w:rsidRPr="00405A8E">
        <w:rPr>
          <w:szCs w:val="24"/>
        </w:rPr>
        <w:t>, Savivaldybės administracijos direktoriaus patvirtintu Užimtumo didinimo programos įgyvendinimo tvarkos aprašu ir Darbdavių sąrašu ir lėšų paskirstymu darbdaviams, patvirtintu 2017 m. liepos      d. įsakymu Nr</w:t>
      </w:r>
      <w:r w:rsidR="00CB2F9E" w:rsidRPr="00405A8E">
        <w:rPr>
          <w:szCs w:val="24"/>
        </w:rPr>
        <w:t xml:space="preserve">.  </w:t>
      </w:r>
      <w:r w:rsidRPr="00405A8E">
        <w:rPr>
          <w:szCs w:val="24"/>
        </w:rPr>
        <w:t>-</w:t>
      </w:r>
      <w:r w:rsidRPr="00405A8E">
        <w:rPr>
          <w:color w:val="FF0000"/>
          <w:szCs w:val="24"/>
        </w:rPr>
        <w:t xml:space="preserve">     </w:t>
      </w:r>
      <w:r w:rsidRPr="00405A8E">
        <w:rPr>
          <w:szCs w:val="24"/>
        </w:rPr>
        <w:t>, sudarėme šią Užimtumo didinimo programos įgyvendinimo ir finansavimo sutartį (toliau – Sutartis).</w:t>
      </w:r>
    </w:p>
    <w:p w:rsidR="00BA15F2" w:rsidRPr="00405A8E" w:rsidRDefault="00BA15F2">
      <w:pPr>
        <w:rPr>
          <w:szCs w:val="24"/>
        </w:rPr>
      </w:pPr>
    </w:p>
    <w:p w:rsidR="00BA15F2" w:rsidRPr="00405A8E" w:rsidRDefault="00297085">
      <w:pPr>
        <w:jc w:val="center"/>
        <w:rPr>
          <w:b/>
          <w:szCs w:val="24"/>
        </w:rPr>
      </w:pPr>
      <w:r w:rsidRPr="00405A8E">
        <w:rPr>
          <w:b/>
          <w:szCs w:val="24"/>
        </w:rPr>
        <w:t>I SKYRIUS</w:t>
      </w:r>
    </w:p>
    <w:p w:rsidR="00BA15F2" w:rsidRPr="00405A8E" w:rsidRDefault="00297085">
      <w:pPr>
        <w:ind w:firstLine="62"/>
        <w:jc w:val="center"/>
        <w:rPr>
          <w:b/>
          <w:szCs w:val="24"/>
        </w:rPr>
      </w:pPr>
      <w:r w:rsidRPr="00405A8E">
        <w:rPr>
          <w:b/>
          <w:szCs w:val="24"/>
        </w:rPr>
        <w:t>SUTARTIES DALYKAS</w:t>
      </w:r>
    </w:p>
    <w:p w:rsidR="00BA15F2" w:rsidRPr="00405A8E" w:rsidRDefault="00BA15F2">
      <w:pPr>
        <w:ind w:firstLine="62"/>
        <w:rPr>
          <w:szCs w:val="24"/>
        </w:rPr>
      </w:pPr>
    </w:p>
    <w:p w:rsidR="00154DCF" w:rsidRPr="00405A8E" w:rsidRDefault="00297085" w:rsidP="00CB2F9E">
      <w:pPr>
        <w:ind w:firstLine="372"/>
        <w:rPr>
          <w:szCs w:val="24"/>
        </w:rPr>
      </w:pPr>
      <w:r w:rsidRPr="00405A8E">
        <w:rPr>
          <w:szCs w:val="24"/>
        </w:rPr>
        <w:t xml:space="preserve">Užimtumo didinimo darbų organizavimas ir finansavimas. Skiriama </w:t>
      </w:r>
      <w:r w:rsidR="00154DCF" w:rsidRPr="00405A8E">
        <w:rPr>
          <w:szCs w:val="24"/>
        </w:rPr>
        <w:t>programai įgyvendinti</w:t>
      </w:r>
      <w:r w:rsidRPr="00405A8E">
        <w:rPr>
          <w:szCs w:val="24"/>
        </w:rPr>
        <w:t xml:space="preserve">  .......... </w:t>
      </w:r>
      <w:proofErr w:type="spellStart"/>
      <w:r w:rsidRPr="00405A8E">
        <w:rPr>
          <w:szCs w:val="24"/>
        </w:rPr>
        <w:t>Eur</w:t>
      </w:r>
      <w:proofErr w:type="spellEnd"/>
      <w:r w:rsidRPr="00405A8E">
        <w:rPr>
          <w:szCs w:val="24"/>
        </w:rPr>
        <w:t xml:space="preserve">; iš jų darbo užmokesčiui ir socialiniam draudimui </w:t>
      </w:r>
      <w:r w:rsidR="00154DCF" w:rsidRPr="00405A8E">
        <w:rPr>
          <w:szCs w:val="24"/>
        </w:rPr>
        <w:t xml:space="preserve">– </w:t>
      </w:r>
      <w:r w:rsidRPr="00405A8E">
        <w:rPr>
          <w:szCs w:val="24"/>
        </w:rPr>
        <w:t xml:space="preserve">..... </w:t>
      </w:r>
      <w:proofErr w:type="spellStart"/>
      <w:r w:rsidRPr="00405A8E">
        <w:rPr>
          <w:szCs w:val="24"/>
        </w:rPr>
        <w:t>Eur</w:t>
      </w:r>
      <w:proofErr w:type="spellEnd"/>
      <w:r w:rsidR="00154DCF" w:rsidRPr="00405A8E">
        <w:rPr>
          <w:szCs w:val="24"/>
        </w:rPr>
        <w:t>.</w:t>
      </w:r>
    </w:p>
    <w:p w:rsidR="00BA15F2" w:rsidRPr="00405A8E" w:rsidRDefault="00297085" w:rsidP="00CB2F9E">
      <w:pPr>
        <w:ind w:firstLine="372"/>
        <w:rPr>
          <w:szCs w:val="24"/>
        </w:rPr>
      </w:pPr>
      <w:r w:rsidRPr="00405A8E">
        <w:rPr>
          <w:szCs w:val="24"/>
        </w:rPr>
        <w:t xml:space="preserve"> </w:t>
      </w:r>
    </w:p>
    <w:p w:rsidR="00BA15F2" w:rsidRPr="00405A8E" w:rsidRDefault="00297085">
      <w:pPr>
        <w:jc w:val="center"/>
        <w:rPr>
          <w:b/>
          <w:szCs w:val="24"/>
        </w:rPr>
      </w:pPr>
      <w:r w:rsidRPr="00405A8E">
        <w:rPr>
          <w:b/>
          <w:szCs w:val="24"/>
        </w:rPr>
        <w:t xml:space="preserve">II SKYRIUS </w:t>
      </w:r>
    </w:p>
    <w:p w:rsidR="00BA15F2" w:rsidRPr="00405A8E" w:rsidRDefault="00297085">
      <w:pPr>
        <w:jc w:val="center"/>
        <w:rPr>
          <w:b/>
          <w:szCs w:val="24"/>
        </w:rPr>
      </w:pPr>
      <w:r w:rsidRPr="00405A8E">
        <w:rPr>
          <w:b/>
          <w:szCs w:val="24"/>
        </w:rPr>
        <w:t>ŠALIŲ ĮSIPAREIGOJIMAI</w:t>
      </w:r>
    </w:p>
    <w:p w:rsidR="00BA15F2" w:rsidRPr="00405A8E" w:rsidRDefault="00BA15F2">
      <w:pPr>
        <w:rPr>
          <w:b/>
          <w:szCs w:val="24"/>
        </w:rPr>
      </w:pPr>
    </w:p>
    <w:p w:rsidR="00BA15F2" w:rsidRPr="00405A8E" w:rsidRDefault="00297085">
      <w:pPr>
        <w:ind w:firstLine="310"/>
        <w:rPr>
          <w:b/>
          <w:szCs w:val="24"/>
        </w:rPr>
      </w:pPr>
      <w:r w:rsidRPr="00405A8E">
        <w:rPr>
          <w:b/>
          <w:szCs w:val="24"/>
        </w:rPr>
        <w:t>1. Darbdavys įsipareigoja:</w:t>
      </w:r>
    </w:p>
    <w:p w:rsidR="00BA15F2" w:rsidRPr="00405A8E" w:rsidRDefault="00BA15F2">
      <w:pPr>
        <w:ind w:firstLine="310"/>
        <w:rPr>
          <w:b/>
          <w:szCs w:val="24"/>
        </w:rPr>
      </w:pPr>
    </w:p>
    <w:p w:rsidR="00BA15F2" w:rsidRPr="00405A8E" w:rsidRDefault="00297085">
      <w:pPr>
        <w:ind w:firstLine="310"/>
        <w:rPr>
          <w:szCs w:val="24"/>
        </w:rPr>
      </w:pPr>
      <w:r w:rsidRPr="00405A8E">
        <w:rPr>
          <w:szCs w:val="24"/>
        </w:rPr>
        <w:t>1.1. įgyvendinti šiuos darbus:</w:t>
      </w:r>
    </w:p>
    <w:tbl>
      <w:tblPr>
        <w:tblW w:w="9464" w:type="dxa"/>
        <w:tblCellMar>
          <w:left w:w="0" w:type="dxa"/>
          <w:right w:w="0" w:type="dxa"/>
        </w:tblCellMar>
        <w:tblLook w:val="04A0" w:firstRow="1" w:lastRow="0" w:firstColumn="1" w:lastColumn="0" w:noHBand="0" w:noVBand="1"/>
      </w:tblPr>
      <w:tblGrid>
        <w:gridCol w:w="623"/>
        <w:gridCol w:w="3015"/>
        <w:gridCol w:w="1420"/>
        <w:gridCol w:w="1137"/>
        <w:gridCol w:w="1710"/>
        <w:gridCol w:w="1559"/>
      </w:tblGrid>
      <w:tr w:rsidR="00BA15F2" w:rsidRPr="00405A8E" w:rsidTr="0015716D">
        <w:trPr>
          <w:trHeight w:val="1008"/>
        </w:trPr>
        <w:tc>
          <w:tcPr>
            <w:tcW w:w="6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both"/>
              <w:rPr>
                <w:szCs w:val="24"/>
              </w:rPr>
            </w:pPr>
            <w:r w:rsidRPr="00405A8E">
              <w:rPr>
                <w:spacing w:val="-6"/>
                <w:szCs w:val="24"/>
              </w:rPr>
              <w:t>Eil. Nr.</w:t>
            </w:r>
          </w:p>
        </w:tc>
        <w:tc>
          <w:tcPr>
            <w:tcW w:w="30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both"/>
              <w:rPr>
                <w:szCs w:val="24"/>
              </w:rPr>
            </w:pPr>
            <w:r w:rsidRPr="00405A8E">
              <w:rPr>
                <w:spacing w:val="-6"/>
                <w:szCs w:val="24"/>
              </w:rPr>
              <w:t xml:space="preserve">Darbų pavadinimas </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both"/>
              <w:rPr>
                <w:szCs w:val="24"/>
              </w:rPr>
            </w:pPr>
            <w:r w:rsidRPr="00405A8E">
              <w:rPr>
                <w:spacing w:val="-6"/>
                <w:szCs w:val="24"/>
              </w:rPr>
              <w:t>Pradžia</w:t>
            </w:r>
          </w:p>
        </w:tc>
        <w:tc>
          <w:tcPr>
            <w:tcW w:w="1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both"/>
              <w:rPr>
                <w:szCs w:val="24"/>
              </w:rPr>
            </w:pPr>
            <w:r w:rsidRPr="00405A8E">
              <w:rPr>
                <w:spacing w:val="-6"/>
                <w:szCs w:val="24"/>
              </w:rPr>
              <w:t>Pabaiga</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both"/>
              <w:rPr>
                <w:szCs w:val="24"/>
              </w:rPr>
            </w:pPr>
            <w:r w:rsidRPr="00405A8E">
              <w:rPr>
                <w:spacing w:val="-6"/>
                <w:szCs w:val="24"/>
              </w:rPr>
              <w:t>Trukmė (darbo dienos, valandos)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center"/>
              <w:rPr>
                <w:szCs w:val="24"/>
              </w:rPr>
            </w:pPr>
            <w:r w:rsidRPr="00405A8E">
              <w:rPr>
                <w:spacing w:val="-6"/>
                <w:szCs w:val="24"/>
              </w:rPr>
              <w:t>Orientacinis darbo vietų skaičius</w:t>
            </w:r>
          </w:p>
        </w:tc>
      </w:tr>
      <w:tr w:rsidR="00BA15F2" w:rsidRPr="00405A8E" w:rsidTr="0015716D">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center"/>
              <w:rPr>
                <w:szCs w:val="24"/>
              </w:rPr>
            </w:pPr>
            <w:r w:rsidRPr="00405A8E">
              <w:rPr>
                <w:i/>
                <w:iCs/>
                <w:spacing w:val="-6"/>
                <w:szCs w:val="24"/>
              </w:rPr>
              <w:t>1</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center"/>
              <w:rPr>
                <w:szCs w:val="24"/>
              </w:rPr>
            </w:pPr>
            <w:r w:rsidRPr="00405A8E">
              <w:rPr>
                <w:i/>
                <w:iCs/>
                <w:spacing w:val="-6"/>
                <w:szCs w:val="24"/>
              </w:rPr>
              <w:t>2</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center"/>
              <w:rPr>
                <w:szCs w:val="24"/>
              </w:rPr>
            </w:pPr>
            <w:r w:rsidRPr="00405A8E">
              <w:rPr>
                <w:i/>
                <w:iCs/>
                <w:spacing w:val="-6"/>
                <w:szCs w:val="24"/>
              </w:rPr>
              <w:t>3</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center"/>
              <w:rPr>
                <w:szCs w:val="24"/>
              </w:rPr>
            </w:pPr>
            <w:r w:rsidRPr="00405A8E">
              <w:rPr>
                <w:i/>
                <w:iCs/>
                <w:spacing w:val="-6"/>
                <w:szCs w:val="24"/>
              </w:rPr>
              <w:t>4</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center"/>
              <w:rPr>
                <w:szCs w:val="24"/>
              </w:rPr>
            </w:pPr>
            <w:r w:rsidRPr="00405A8E">
              <w:rPr>
                <w:i/>
                <w:iCs/>
                <w:spacing w:val="-6"/>
                <w:szCs w:val="24"/>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center"/>
              <w:rPr>
                <w:szCs w:val="24"/>
              </w:rPr>
            </w:pPr>
            <w:r w:rsidRPr="00405A8E">
              <w:rPr>
                <w:i/>
                <w:iCs/>
                <w:spacing w:val="-6"/>
                <w:szCs w:val="24"/>
              </w:rPr>
              <w:t>6</w:t>
            </w:r>
          </w:p>
        </w:tc>
      </w:tr>
      <w:tr w:rsidR="00BA15F2" w:rsidRPr="00405A8E" w:rsidTr="0015716D">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BA15F2">
            <w:pPr>
              <w:ind w:firstLine="62"/>
              <w:jc w:val="both"/>
              <w:rPr>
                <w:szCs w:val="24"/>
              </w:rPr>
            </w:pP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BA15F2">
            <w:pPr>
              <w:ind w:firstLine="62"/>
              <w:jc w:val="center"/>
              <w:rPr>
                <w:szCs w:val="24"/>
              </w:rPr>
            </w:pP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BA15F2">
            <w:pPr>
              <w:ind w:firstLine="62"/>
              <w:jc w:val="center"/>
              <w:rPr>
                <w:szCs w:val="24"/>
              </w:rPr>
            </w:pP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BA15F2">
            <w:pPr>
              <w:ind w:firstLine="62"/>
              <w:jc w:val="center"/>
              <w:rPr>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BA15F2">
            <w:pPr>
              <w:ind w:firstLine="62"/>
              <w:jc w:val="center"/>
              <w:rPr>
                <w:szCs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BA15F2">
            <w:pPr>
              <w:ind w:firstLine="62"/>
              <w:jc w:val="center"/>
              <w:rPr>
                <w:szCs w:val="24"/>
              </w:rPr>
            </w:pPr>
          </w:p>
        </w:tc>
      </w:tr>
    </w:tbl>
    <w:p w:rsidR="00BA15F2" w:rsidRPr="00405A8E" w:rsidRDefault="00CB2F9E">
      <w:pPr>
        <w:ind w:firstLine="248"/>
        <w:jc w:val="both"/>
        <w:rPr>
          <w:szCs w:val="24"/>
        </w:rPr>
      </w:pPr>
      <w:r w:rsidRPr="00405A8E">
        <w:rPr>
          <w:szCs w:val="24"/>
        </w:rPr>
        <w:lastRenderedPageBreak/>
        <w:t>1.2. sudaryti su Panevėžio</w:t>
      </w:r>
      <w:r w:rsidR="00297085" w:rsidRPr="00405A8E">
        <w:rPr>
          <w:szCs w:val="24"/>
        </w:rPr>
        <w:t xml:space="preserve"> t</w:t>
      </w:r>
      <w:r w:rsidRPr="00405A8E">
        <w:rPr>
          <w:szCs w:val="24"/>
        </w:rPr>
        <w:t>eritorinės darbo biržos Rokiškio</w:t>
      </w:r>
      <w:r w:rsidR="00297085" w:rsidRPr="00405A8E">
        <w:rPr>
          <w:szCs w:val="24"/>
        </w:rPr>
        <w:t xml:space="preserve"> skyriaus (toliau – Darbo biržos) siųstais dirbti darbo ieškančiais asmenimis (toliau – Darbuotojai), atitinkančiais darbdavio pateiktus reikalavimus, terminuotas darbo sutartis šios Sutarties 1.1 papunktyje</w:t>
      </w:r>
      <w:r w:rsidR="00297085" w:rsidRPr="00405A8E">
        <w:rPr>
          <w:b/>
          <w:bCs/>
          <w:szCs w:val="24"/>
        </w:rPr>
        <w:t xml:space="preserve"> </w:t>
      </w:r>
      <w:r w:rsidR="00297085" w:rsidRPr="00405A8E">
        <w:rPr>
          <w:szCs w:val="24"/>
        </w:rPr>
        <w:t>nurodytiems darbams atlikti ir per 3 darbo dienas nuo sutarčių sudarymo dienos raštu informuoti Savivaldybę ir Darbo biržą ir Savivaldybei pateikti šių sutarčių kopijas;</w:t>
      </w:r>
    </w:p>
    <w:p w:rsidR="00BA15F2" w:rsidRPr="00405A8E" w:rsidRDefault="00297085">
      <w:pPr>
        <w:ind w:firstLine="186"/>
        <w:jc w:val="both"/>
        <w:rPr>
          <w:szCs w:val="24"/>
        </w:rPr>
      </w:pPr>
      <w:r w:rsidRPr="00405A8E">
        <w:rPr>
          <w:szCs w:val="24"/>
        </w:rPr>
        <w:t>1.3. užtikrinti Darbuotojams teisės aktų reikalavimus atitinkančias darbo sąlygas;</w:t>
      </w:r>
    </w:p>
    <w:p w:rsidR="00BA15F2" w:rsidRPr="00405A8E" w:rsidRDefault="00297085">
      <w:pPr>
        <w:ind w:firstLine="186"/>
        <w:jc w:val="both"/>
        <w:rPr>
          <w:szCs w:val="24"/>
        </w:rPr>
      </w:pPr>
      <w:r w:rsidRPr="00405A8E">
        <w:rPr>
          <w:szCs w:val="24"/>
        </w:rPr>
        <w:t>1.4. supažindinti Darbuotojus, prieš jiems pradedant dirbti laikino pobūdžio darbus, su darbų saugos reikalavimais, darbų atlikimo tvarka ir aprūpinti juos reikiamomis darbo priemonėmis;</w:t>
      </w:r>
    </w:p>
    <w:p w:rsidR="00BA15F2" w:rsidRPr="00405A8E" w:rsidRDefault="00297085">
      <w:pPr>
        <w:ind w:firstLine="186"/>
        <w:jc w:val="both"/>
        <w:rPr>
          <w:szCs w:val="24"/>
        </w:rPr>
      </w:pPr>
      <w:r w:rsidRPr="00405A8E">
        <w:rPr>
          <w:szCs w:val="24"/>
        </w:rPr>
        <w:t>1.5. tvarkyti Darbuotojų darbo laiko apskaitą;</w:t>
      </w:r>
    </w:p>
    <w:p w:rsidR="00BA15F2" w:rsidRPr="00405A8E" w:rsidRDefault="00297085">
      <w:pPr>
        <w:ind w:firstLine="186"/>
        <w:jc w:val="both"/>
        <w:rPr>
          <w:szCs w:val="24"/>
        </w:rPr>
      </w:pPr>
      <w:r w:rsidRPr="00405A8E">
        <w:rPr>
          <w:szCs w:val="24"/>
        </w:rPr>
        <w:t>1.6. išmokėti įdarbintam asmeniui darbo sutartyje darbams atlikti nurodytu laiku nustatytą darbo užmokestį, darbo sutarčiai pasibaigus arba ją nutraukus – kompensaciją už nepanaudotas atostogas ir laiku sumokėti nuo šio darbo užmokesčio apskaičiuotas draudėjo privalomojo valstybinio socialinio draudimo įmokas Valstybinio socialinio draudimo fondui;</w:t>
      </w:r>
    </w:p>
    <w:p w:rsidR="00BA15F2" w:rsidRPr="00405A8E" w:rsidRDefault="00297085">
      <w:pPr>
        <w:ind w:firstLine="186"/>
        <w:jc w:val="both"/>
        <w:rPr>
          <w:szCs w:val="24"/>
        </w:rPr>
      </w:pPr>
      <w:r w:rsidRPr="00405A8E">
        <w:rPr>
          <w:szCs w:val="24"/>
        </w:rPr>
        <w:t>1.7. atleidus iš darbo Darbuotojus, per 3 darbo dienas nuo atleidimo dienos raštu apie tai informuoti Savivaldybę, nurodant darbo sutarties nutraukimo priežastį;</w:t>
      </w:r>
    </w:p>
    <w:p w:rsidR="00BA15F2" w:rsidRPr="00405A8E" w:rsidRDefault="00297085">
      <w:pPr>
        <w:ind w:firstLine="186"/>
        <w:jc w:val="both"/>
        <w:rPr>
          <w:color w:val="000000"/>
          <w:szCs w:val="24"/>
        </w:rPr>
      </w:pPr>
      <w:r w:rsidRPr="00405A8E">
        <w:rPr>
          <w:color w:val="000000"/>
          <w:szCs w:val="24"/>
        </w:rPr>
        <w:t xml:space="preserve">1.8. išlaidų kompensavimui mėnesiui pasibaigus, ne vėliau kaip iki kito mėnesio 15 dienos, su lydraščiu pateikti Savivaldybei su darbo laiko apskaita ir apmokėjimu susijusius dokumentus, (darbo laiko apskaitos, darbo užmokesčio priskaitymo ir išmokėjimo žiniaraščius, darbo užmokesčio </w:t>
      </w:r>
      <w:r w:rsidRPr="00405A8E">
        <w:rPr>
          <w:spacing w:val="-6"/>
          <w:szCs w:val="24"/>
        </w:rPr>
        <w:t xml:space="preserve">apmokėjimo dokumentus), kitas išlaidas (jei kompensuojamos) pateisiančius dokumentus  </w:t>
      </w:r>
      <w:r w:rsidRPr="00405A8E">
        <w:rPr>
          <w:szCs w:val="24"/>
          <w:lang w:bidi="he-IL"/>
        </w:rPr>
        <w:t xml:space="preserve">sąskaitas faktūras, kitus išlaidas įrodančius dokumentus - </w:t>
      </w:r>
      <w:r w:rsidRPr="00405A8E">
        <w:rPr>
          <w:szCs w:val="24"/>
        </w:rPr>
        <w:t>kuro nurašymo aktus, darbdavio įsakymus, kuriuose konkreti technika priskiriama Programos darbams organizuoti, išlaidų apmokėjimo dokumentus ir kt.</w:t>
      </w:r>
      <w:r w:rsidRPr="00405A8E">
        <w:rPr>
          <w:szCs w:val="24"/>
          <w:lang w:bidi="he-IL"/>
        </w:rPr>
        <w:t>)</w:t>
      </w:r>
      <w:r w:rsidRPr="00405A8E">
        <w:rPr>
          <w:color w:val="000000"/>
          <w:szCs w:val="24"/>
        </w:rPr>
        <w:t>;</w:t>
      </w:r>
    </w:p>
    <w:p w:rsidR="00BA15F2" w:rsidRPr="00405A8E" w:rsidRDefault="00297085">
      <w:pPr>
        <w:ind w:firstLine="186"/>
        <w:jc w:val="both"/>
        <w:rPr>
          <w:szCs w:val="24"/>
        </w:rPr>
      </w:pPr>
      <w:r w:rsidRPr="00405A8E">
        <w:rPr>
          <w:szCs w:val="24"/>
        </w:rPr>
        <w:t>1.9. pateikti Savivaldybei jų prašomą informaciją bei dokumentus, susijusius su Programos įgyvendinimu, ir sudaryti sąlygas patikrinti, kaip vykdomi Sutarties įsipareigojimai;</w:t>
      </w:r>
    </w:p>
    <w:p w:rsidR="00BA15F2" w:rsidRPr="00405A8E" w:rsidRDefault="00297085">
      <w:pPr>
        <w:ind w:firstLine="186"/>
        <w:jc w:val="both"/>
        <w:rPr>
          <w:szCs w:val="24"/>
        </w:rPr>
      </w:pPr>
      <w:r w:rsidRPr="00405A8E">
        <w:rPr>
          <w:szCs w:val="24"/>
        </w:rPr>
        <w:t>1.10. savo lėšomis mokėti ligos pašalpą už dvi pirmąsias kalendorines nedarbingumo dienas ir piniginę kompensaciją už nepanaudotas atostogas laikino nedarbingumo laikotarpiu, kai įdarbintas asmuo laikinai nedarbingas dėl ligos ar traumos po darbo sutarties termino pabaigos iki darbuotojo atleidimo datos (įskaitant draudėjo privalomojo valstybinio socialinio draudimo įmokų sumą);</w:t>
      </w:r>
    </w:p>
    <w:p w:rsidR="00BA15F2" w:rsidRPr="00405A8E" w:rsidRDefault="00297085">
      <w:pPr>
        <w:ind w:firstLine="186"/>
        <w:jc w:val="both"/>
        <w:rPr>
          <w:spacing w:val="-6"/>
          <w:szCs w:val="24"/>
        </w:rPr>
      </w:pPr>
      <w:r w:rsidRPr="00405A8E">
        <w:rPr>
          <w:szCs w:val="24"/>
        </w:rPr>
        <w:t xml:space="preserve">1.11. </w:t>
      </w:r>
      <w:r w:rsidRPr="00405A8E">
        <w:rPr>
          <w:spacing w:val="-6"/>
          <w:szCs w:val="24"/>
        </w:rPr>
        <w:t xml:space="preserve">įdarbinti laikiniems darbams pasibaigus </w:t>
      </w:r>
      <w:r w:rsidRPr="00405A8E">
        <w:rPr>
          <w:szCs w:val="24"/>
        </w:rPr>
        <w:t>pagal darbo sutartį nuolatiniam darbui</w:t>
      </w:r>
      <w:r w:rsidRPr="00405A8E">
        <w:rPr>
          <w:spacing w:val="-6"/>
          <w:szCs w:val="24"/>
        </w:rPr>
        <w:t xml:space="preserve"> ____ asmenų (šis punktas privalomas darbdaviams, kurie savo paraiškose nurodė šį įsipareigojimą);</w:t>
      </w:r>
    </w:p>
    <w:p w:rsidR="00BA15F2" w:rsidRPr="00405A8E" w:rsidRDefault="00297085">
      <w:pPr>
        <w:ind w:firstLine="186"/>
        <w:jc w:val="both"/>
        <w:rPr>
          <w:szCs w:val="24"/>
        </w:rPr>
      </w:pPr>
      <w:r w:rsidRPr="00405A8E">
        <w:rPr>
          <w:spacing w:val="-6"/>
          <w:szCs w:val="24"/>
        </w:rPr>
        <w:t xml:space="preserve">1.12. </w:t>
      </w:r>
      <w:r w:rsidRPr="00405A8E">
        <w:rPr>
          <w:szCs w:val="24"/>
          <w:shd w:val="clear" w:color="auto" w:fill="FFFFFF"/>
        </w:rPr>
        <w:t>prisidėti nuosavomis lėšomis finansuojant kitas su Programos įgyvendinimu susijusias išlaidas (šis punktas privalomas darbdaviams, kurie savo paraiškose nurodė tokį įsipareigojimą);</w:t>
      </w:r>
    </w:p>
    <w:p w:rsidR="00BA15F2" w:rsidRPr="00405A8E" w:rsidRDefault="00297085">
      <w:pPr>
        <w:ind w:firstLine="186"/>
        <w:jc w:val="both"/>
        <w:rPr>
          <w:spacing w:val="-6"/>
          <w:szCs w:val="24"/>
        </w:rPr>
      </w:pPr>
      <w:r w:rsidRPr="00405A8E">
        <w:rPr>
          <w:szCs w:val="24"/>
        </w:rPr>
        <w:t xml:space="preserve">1.13. </w:t>
      </w:r>
      <w:r w:rsidRPr="00405A8E">
        <w:rPr>
          <w:spacing w:val="-6"/>
          <w:szCs w:val="24"/>
        </w:rPr>
        <w:t>įgyvendinus Programą Savivaldybei pateikti ataskaitą, kurią sudaro informacija apie panaudotas lėšas, įdarbintus asmenis bei atliktus darbus.</w:t>
      </w:r>
    </w:p>
    <w:p w:rsidR="00BA15F2" w:rsidRPr="00405A8E" w:rsidRDefault="00BA15F2">
      <w:pPr>
        <w:ind w:firstLine="186"/>
        <w:jc w:val="both"/>
        <w:rPr>
          <w:szCs w:val="24"/>
        </w:rPr>
      </w:pPr>
    </w:p>
    <w:p w:rsidR="00BA15F2" w:rsidRPr="00405A8E" w:rsidRDefault="00297085">
      <w:pPr>
        <w:ind w:firstLine="186"/>
        <w:jc w:val="both"/>
        <w:rPr>
          <w:b/>
          <w:szCs w:val="24"/>
        </w:rPr>
      </w:pPr>
      <w:r w:rsidRPr="00405A8E">
        <w:rPr>
          <w:b/>
          <w:szCs w:val="24"/>
        </w:rPr>
        <w:t>2. Savivaldybė įsipareigoja:</w:t>
      </w:r>
    </w:p>
    <w:p w:rsidR="00BA15F2" w:rsidRPr="00405A8E" w:rsidRDefault="00BA15F2">
      <w:pPr>
        <w:ind w:firstLine="186"/>
        <w:jc w:val="both"/>
        <w:rPr>
          <w:b/>
          <w:szCs w:val="24"/>
        </w:rPr>
      </w:pPr>
    </w:p>
    <w:p w:rsidR="00BA15F2" w:rsidRPr="00405A8E" w:rsidRDefault="00297085">
      <w:pPr>
        <w:ind w:firstLine="186"/>
        <w:jc w:val="both"/>
        <w:rPr>
          <w:szCs w:val="24"/>
        </w:rPr>
      </w:pPr>
      <w:r w:rsidRPr="00405A8E">
        <w:rPr>
          <w:szCs w:val="24"/>
        </w:rPr>
        <w:t>2.1. išlaidų kompensavimo būdu ne vėliau kaip per 30 darbo dienų nuo įdarbintų darbo biržos siųstų asmenų su darbo laiko apskaita ir apmokėjimu susijusių dokumentų gavimo dienos kiekvieną mėnesį už kiekvieną dirbantį laikino pobūdžio darbus asmenį pervesti darbdaviui:</w:t>
      </w:r>
    </w:p>
    <w:p w:rsidR="00BA15F2" w:rsidRPr="00405A8E" w:rsidRDefault="00297085">
      <w:pPr>
        <w:ind w:firstLine="248"/>
        <w:jc w:val="both"/>
        <w:rPr>
          <w:szCs w:val="24"/>
        </w:rPr>
      </w:pPr>
      <w:r w:rsidRPr="00405A8E">
        <w:rPr>
          <w:szCs w:val="24"/>
        </w:rPr>
        <w:t xml:space="preserve">2.1.1. </w:t>
      </w:r>
      <w:r w:rsidRPr="00405A8E">
        <w:rPr>
          <w:szCs w:val="24"/>
          <w:u w:val="single"/>
        </w:rPr>
        <w:t>100</w:t>
      </w:r>
      <w:r w:rsidRPr="00405A8E">
        <w:rPr>
          <w:szCs w:val="24"/>
        </w:rPr>
        <w:t xml:space="preserve"> procentų subsidijos darbo užmokesčiui kompensuoti, apskaičiuotos už faktiškai dirbtą laiką pagal tą mėnesį galiojantį Vyriausybės patvirtintą minimalųjį valandinį atlygį ir nuo šio darbo užmokesčio apskaičiuotų draudėjo privalomojo valstybinio socialinio draudimo įmokų sumos; </w:t>
      </w:r>
    </w:p>
    <w:p w:rsidR="00BA15F2" w:rsidRPr="00405A8E" w:rsidRDefault="00297085">
      <w:pPr>
        <w:ind w:firstLine="186"/>
        <w:jc w:val="both"/>
        <w:rPr>
          <w:szCs w:val="24"/>
        </w:rPr>
      </w:pPr>
      <w:r w:rsidRPr="00405A8E">
        <w:rPr>
          <w:szCs w:val="24"/>
        </w:rPr>
        <w:t xml:space="preserve">2.1.2. darbo sutarčiai laikiniems darbams atlikti pasibaigus arba ją nutraukus, </w:t>
      </w:r>
      <w:r w:rsidRPr="00405A8E">
        <w:rPr>
          <w:szCs w:val="24"/>
          <w:u w:val="single"/>
        </w:rPr>
        <w:t>100</w:t>
      </w:r>
      <w:r w:rsidRPr="00405A8E">
        <w:rPr>
          <w:szCs w:val="24"/>
        </w:rPr>
        <w:t xml:space="preserve"> procentų išmokėtos piniginės kompensacijos už nepanaudotas atostogas (įskaitant draudėjo privalomojo valstybinio socialinio draudimo įmokų sumą).</w:t>
      </w:r>
    </w:p>
    <w:p w:rsidR="00BA15F2" w:rsidRPr="00405A8E" w:rsidRDefault="00297085">
      <w:pPr>
        <w:ind w:firstLine="186"/>
        <w:jc w:val="both"/>
        <w:rPr>
          <w:szCs w:val="24"/>
        </w:rPr>
      </w:pPr>
      <w:r w:rsidRPr="00405A8E">
        <w:rPr>
          <w:szCs w:val="24"/>
        </w:rPr>
        <w:t>2.</w:t>
      </w:r>
      <w:r w:rsidR="00661E43" w:rsidRPr="00405A8E">
        <w:rPr>
          <w:szCs w:val="24"/>
        </w:rPr>
        <w:t>2</w:t>
      </w:r>
      <w:r w:rsidRPr="00405A8E">
        <w:rPr>
          <w:szCs w:val="24"/>
        </w:rPr>
        <w:t>. tikrinti, kaip darbdavys naudoja skirtas lėšas ir įgyvendina Programą.</w:t>
      </w:r>
    </w:p>
    <w:p w:rsidR="00BA15F2" w:rsidRPr="00405A8E" w:rsidRDefault="00BA15F2">
      <w:pPr>
        <w:ind w:firstLine="62"/>
        <w:jc w:val="both"/>
        <w:rPr>
          <w:szCs w:val="24"/>
        </w:rPr>
      </w:pPr>
    </w:p>
    <w:p w:rsidR="00BA15F2" w:rsidRPr="00405A8E" w:rsidRDefault="00297085">
      <w:pPr>
        <w:jc w:val="center"/>
        <w:rPr>
          <w:b/>
          <w:szCs w:val="24"/>
        </w:rPr>
      </w:pPr>
      <w:r w:rsidRPr="00405A8E">
        <w:rPr>
          <w:b/>
          <w:szCs w:val="24"/>
        </w:rPr>
        <w:t>III SKYRIUS</w:t>
      </w:r>
    </w:p>
    <w:p w:rsidR="00BA15F2" w:rsidRPr="00405A8E" w:rsidRDefault="00297085">
      <w:pPr>
        <w:ind w:firstLine="62"/>
        <w:jc w:val="center"/>
        <w:rPr>
          <w:b/>
          <w:szCs w:val="24"/>
        </w:rPr>
      </w:pPr>
      <w:r w:rsidRPr="00405A8E">
        <w:rPr>
          <w:b/>
          <w:szCs w:val="24"/>
        </w:rPr>
        <w:lastRenderedPageBreak/>
        <w:t>ŠALIŲ ATSAKOMYBĖ IR SUTARTIES NUTRAUKIMAS</w:t>
      </w:r>
    </w:p>
    <w:p w:rsidR="00BA15F2" w:rsidRPr="00405A8E" w:rsidRDefault="00BA15F2">
      <w:pPr>
        <w:rPr>
          <w:szCs w:val="24"/>
        </w:rPr>
      </w:pPr>
    </w:p>
    <w:p w:rsidR="00BA15F2" w:rsidRPr="00405A8E" w:rsidRDefault="00297085">
      <w:pPr>
        <w:ind w:firstLine="142"/>
        <w:jc w:val="both"/>
        <w:rPr>
          <w:szCs w:val="24"/>
        </w:rPr>
      </w:pPr>
      <w:r w:rsidRPr="00405A8E">
        <w:rPr>
          <w:szCs w:val="24"/>
        </w:rPr>
        <w:t>3. Savivaldybė gali nutraukti šią Sutartį, įspėjusios darbdavį prieš 10 dienų, kai:</w:t>
      </w:r>
    </w:p>
    <w:p w:rsidR="00BA15F2" w:rsidRPr="00405A8E" w:rsidRDefault="00297085">
      <w:pPr>
        <w:ind w:right="-1" w:firstLine="142"/>
        <w:jc w:val="both"/>
        <w:rPr>
          <w:szCs w:val="24"/>
        </w:rPr>
      </w:pPr>
      <w:r w:rsidRPr="00405A8E">
        <w:rPr>
          <w:szCs w:val="24"/>
        </w:rPr>
        <w:t>3.1. nustatoma, kad darbdavys nevykdo šioje Sutartyje nustatytų sąlygų;</w:t>
      </w:r>
    </w:p>
    <w:p w:rsidR="00BA15F2" w:rsidRPr="00405A8E" w:rsidRDefault="00297085">
      <w:pPr>
        <w:ind w:firstLine="142"/>
        <w:jc w:val="both"/>
        <w:rPr>
          <w:szCs w:val="24"/>
        </w:rPr>
      </w:pPr>
      <w:r w:rsidRPr="00405A8E">
        <w:rPr>
          <w:szCs w:val="24"/>
        </w:rPr>
        <w:t>3.2. darbdavys nutraukia su laikinus darbus dirbančiu asmeniu darbo sutartį jai nepasibaigus.</w:t>
      </w:r>
    </w:p>
    <w:p w:rsidR="00BA15F2" w:rsidRPr="00405A8E" w:rsidRDefault="00297085">
      <w:pPr>
        <w:ind w:firstLine="142"/>
        <w:jc w:val="both"/>
        <w:rPr>
          <w:szCs w:val="24"/>
        </w:rPr>
      </w:pPr>
      <w:r w:rsidRPr="00405A8E">
        <w:rPr>
          <w:szCs w:val="24"/>
        </w:rPr>
        <w:t xml:space="preserve">4. Darbdavys gali nutraukti šią Sutartį, kai Savivaldybė nesilaiko šioje Sutartyje numatytų sąlygų, įspėjęs Savivaldybę prieš 10 dienų. </w:t>
      </w:r>
    </w:p>
    <w:p w:rsidR="00BA15F2" w:rsidRPr="00405A8E" w:rsidRDefault="00297085">
      <w:pPr>
        <w:ind w:firstLine="142"/>
        <w:jc w:val="both"/>
        <w:rPr>
          <w:szCs w:val="24"/>
        </w:rPr>
      </w:pPr>
      <w:r w:rsidRPr="00405A8E">
        <w:rPr>
          <w:szCs w:val="24"/>
        </w:rPr>
        <w:t>5. Už Savivaldybei pateiktų įdarbintų darbo biržos siųstų asmenų su darbo laiko apskaita ir apmokėjimu susijusių dokumentų teisingumą atsako darbdavys.</w:t>
      </w:r>
    </w:p>
    <w:p w:rsidR="00BA15F2" w:rsidRPr="00405A8E" w:rsidRDefault="00297085">
      <w:pPr>
        <w:ind w:firstLine="142"/>
        <w:jc w:val="both"/>
        <w:rPr>
          <w:szCs w:val="24"/>
        </w:rPr>
      </w:pPr>
      <w:r w:rsidRPr="00405A8E">
        <w:rPr>
          <w:szCs w:val="24"/>
        </w:rPr>
        <w:t>6. Šalys už šioje Sutartyje nurodytų įsipareigojimų nevykdymą atsako įstatymų ir kitų teisės aktų nustatyta tvarka.</w:t>
      </w:r>
    </w:p>
    <w:p w:rsidR="00BA15F2" w:rsidRPr="00405A8E" w:rsidRDefault="00BA15F2">
      <w:pPr>
        <w:rPr>
          <w:sz w:val="8"/>
          <w:szCs w:val="8"/>
        </w:rPr>
      </w:pPr>
    </w:p>
    <w:p w:rsidR="00BA15F2" w:rsidRPr="00405A8E" w:rsidRDefault="00BA15F2">
      <w:pPr>
        <w:ind w:right="-1" w:firstLine="720"/>
        <w:jc w:val="center"/>
        <w:rPr>
          <w:b/>
          <w:bCs/>
          <w:caps/>
          <w:szCs w:val="24"/>
        </w:rPr>
      </w:pPr>
    </w:p>
    <w:p w:rsidR="00BA15F2" w:rsidRPr="00405A8E" w:rsidRDefault="00297085">
      <w:pPr>
        <w:ind w:right="-1" w:firstLine="720"/>
        <w:jc w:val="center"/>
        <w:rPr>
          <w:b/>
          <w:bCs/>
          <w:caps/>
          <w:szCs w:val="24"/>
        </w:rPr>
      </w:pPr>
      <w:r w:rsidRPr="00405A8E">
        <w:rPr>
          <w:b/>
          <w:bCs/>
          <w:caps/>
          <w:szCs w:val="24"/>
        </w:rPr>
        <w:t xml:space="preserve">IV </w:t>
      </w:r>
      <w:r w:rsidRPr="00405A8E">
        <w:rPr>
          <w:b/>
          <w:szCs w:val="24"/>
        </w:rPr>
        <w:t>SKYRIUS</w:t>
      </w:r>
      <w:r w:rsidRPr="00405A8E">
        <w:rPr>
          <w:b/>
          <w:bCs/>
          <w:caps/>
          <w:szCs w:val="24"/>
        </w:rPr>
        <w:t xml:space="preserve"> </w:t>
      </w:r>
    </w:p>
    <w:p w:rsidR="00BA15F2" w:rsidRPr="00405A8E" w:rsidRDefault="00297085">
      <w:pPr>
        <w:ind w:right="-1" w:firstLine="720"/>
        <w:jc w:val="center"/>
        <w:rPr>
          <w:b/>
          <w:bCs/>
          <w:caps/>
          <w:szCs w:val="24"/>
        </w:rPr>
      </w:pPr>
      <w:r w:rsidRPr="00405A8E">
        <w:rPr>
          <w:b/>
          <w:bCs/>
          <w:caps/>
          <w:szCs w:val="24"/>
        </w:rPr>
        <w:t>Baigiamosios nuostatos</w:t>
      </w:r>
    </w:p>
    <w:p w:rsidR="00BA15F2" w:rsidRPr="00405A8E" w:rsidRDefault="00BA15F2">
      <w:pPr>
        <w:ind w:right="-1" w:firstLine="720"/>
        <w:jc w:val="center"/>
        <w:rPr>
          <w:szCs w:val="24"/>
        </w:rPr>
      </w:pPr>
    </w:p>
    <w:p w:rsidR="00BA15F2" w:rsidRPr="00405A8E" w:rsidRDefault="00BA15F2">
      <w:pPr>
        <w:rPr>
          <w:sz w:val="8"/>
          <w:szCs w:val="8"/>
        </w:rPr>
      </w:pPr>
    </w:p>
    <w:p w:rsidR="00BA15F2" w:rsidRPr="00405A8E" w:rsidRDefault="00297085">
      <w:pPr>
        <w:ind w:firstLine="186"/>
        <w:jc w:val="both"/>
        <w:rPr>
          <w:szCs w:val="24"/>
        </w:rPr>
      </w:pPr>
      <w:r w:rsidRPr="00405A8E">
        <w:rPr>
          <w:szCs w:val="24"/>
        </w:rPr>
        <w:t>7. Ši Sutartis gali būti nutraukta, pakeista bei papildyta Šalių raštišku susitarimu. Visi šios Sutarties papildymai ir pakeitimai yra neatskiriamos šios Sutarties dalys.</w:t>
      </w:r>
    </w:p>
    <w:p w:rsidR="00BA15F2" w:rsidRPr="00405A8E" w:rsidRDefault="00297085">
      <w:pPr>
        <w:ind w:firstLine="186"/>
        <w:jc w:val="both"/>
        <w:rPr>
          <w:szCs w:val="24"/>
        </w:rPr>
      </w:pPr>
      <w:r w:rsidRPr="00405A8E">
        <w:rPr>
          <w:szCs w:val="24"/>
        </w:rPr>
        <w:t>8. Ši Sutartis sudaryta dviem egzemplioriais – po vieną kiekvienai Šaliai.</w:t>
      </w:r>
    </w:p>
    <w:p w:rsidR="00BA15F2" w:rsidRPr="00405A8E" w:rsidRDefault="00297085">
      <w:pPr>
        <w:ind w:firstLine="186"/>
        <w:jc w:val="both"/>
        <w:rPr>
          <w:szCs w:val="24"/>
        </w:rPr>
      </w:pPr>
      <w:r w:rsidRPr="00405A8E">
        <w:rPr>
          <w:szCs w:val="24"/>
        </w:rPr>
        <w:t>9. Ginčai dėl šios Sutarties vykdymo sprendžiami įstatymų nustatyta tvarka.</w:t>
      </w:r>
    </w:p>
    <w:p w:rsidR="00BA15F2" w:rsidRPr="00405A8E" w:rsidRDefault="00297085">
      <w:pPr>
        <w:ind w:firstLine="186"/>
        <w:jc w:val="both"/>
        <w:rPr>
          <w:szCs w:val="24"/>
        </w:rPr>
      </w:pPr>
      <w:r w:rsidRPr="00405A8E">
        <w:rPr>
          <w:szCs w:val="24"/>
        </w:rPr>
        <w:t>10. Ši Sutartis įsigalioja nuo jos pasirašymo dienos.</w:t>
      </w:r>
    </w:p>
    <w:p w:rsidR="00BA15F2" w:rsidRPr="00405A8E" w:rsidRDefault="00BA15F2">
      <w:pPr>
        <w:rPr>
          <w:sz w:val="8"/>
          <w:szCs w:val="8"/>
        </w:rPr>
      </w:pPr>
    </w:p>
    <w:p w:rsidR="00BA15F2" w:rsidRPr="00405A8E" w:rsidRDefault="00BA15F2">
      <w:pPr>
        <w:rPr>
          <w:sz w:val="8"/>
          <w:szCs w:val="8"/>
        </w:rPr>
      </w:pPr>
    </w:p>
    <w:p w:rsidR="00BA15F2" w:rsidRPr="00405A8E" w:rsidRDefault="00297085">
      <w:pPr>
        <w:ind w:right="-1" w:firstLine="720"/>
        <w:jc w:val="both"/>
        <w:rPr>
          <w:szCs w:val="24"/>
        </w:rPr>
      </w:pPr>
      <w:r w:rsidRPr="00405A8E">
        <w:rPr>
          <w:b/>
          <w:bCs/>
          <w:szCs w:val="24"/>
        </w:rPr>
        <w:t>Šalių adresai ir rekvizitai:</w:t>
      </w:r>
    </w:p>
    <w:p w:rsidR="00BA15F2" w:rsidRPr="00405A8E" w:rsidRDefault="00BA15F2">
      <w:pPr>
        <w:rPr>
          <w:sz w:val="8"/>
          <w:szCs w:val="8"/>
        </w:rPr>
      </w:pPr>
    </w:p>
    <w:tbl>
      <w:tblPr>
        <w:tblW w:w="9781" w:type="dxa"/>
        <w:tblCellMar>
          <w:left w:w="0" w:type="dxa"/>
          <w:right w:w="0" w:type="dxa"/>
        </w:tblCellMar>
        <w:tblLook w:val="04A0" w:firstRow="1" w:lastRow="0" w:firstColumn="1" w:lastColumn="0" w:noHBand="0" w:noVBand="1"/>
      </w:tblPr>
      <w:tblGrid>
        <w:gridCol w:w="4678"/>
        <w:gridCol w:w="5103"/>
      </w:tblGrid>
      <w:tr w:rsidR="00BA15F2" w:rsidRPr="00405A8E">
        <w:tc>
          <w:tcPr>
            <w:tcW w:w="4678" w:type="dxa"/>
            <w:tcMar>
              <w:top w:w="0" w:type="dxa"/>
              <w:left w:w="108" w:type="dxa"/>
              <w:bottom w:w="0" w:type="dxa"/>
              <w:right w:w="108" w:type="dxa"/>
            </w:tcMar>
            <w:hideMark/>
          </w:tcPr>
          <w:p w:rsidR="00BA15F2" w:rsidRPr="00405A8E" w:rsidRDefault="00BA15F2">
            <w:pPr>
              <w:rPr>
                <w:sz w:val="8"/>
                <w:szCs w:val="8"/>
              </w:rPr>
            </w:pPr>
          </w:p>
          <w:p w:rsidR="00BA15F2" w:rsidRPr="00405A8E" w:rsidRDefault="00297085">
            <w:pPr>
              <w:ind w:right="-1"/>
              <w:rPr>
                <w:szCs w:val="24"/>
              </w:rPr>
            </w:pPr>
            <w:r w:rsidRPr="00405A8E">
              <w:rPr>
                <w:b/>
                <w:bCs/>
                <w:szCs w:val="24"/>
              </w:rPr>
              <w:t>Savivaldybė</w:t>
            </w:r>
          </w:p>
          <w:p w:rsidR="00BA15F2" w:rsidRPr="00405A8E" w:rsidRDefault="00BA15F2">
            <w:pPr>
              <w:rPr>
                <w:szCs w:val="24"/>
              </w:rPr>
            </w:pPr>
          </w:p>
          <w:p w:rsidR="00BA15F2" w:rsidRPr="00405A8E" w:rsidRDefault="00297085">
            <w:pPr>
              <w:rPr>
                <w:szCs w:val="24"/>
              </w:rPr>
            </w:pPr>
            <w:r w:rsidRPr="00405A8E">
              <w:rPr>
                <w:sz w:val="20"/>
                <w:szCs w:val="24"/>
              </w:rPr>
              <w:t>__________________________________________</w:t>
            </w:r>
          </w:p>
          <w:p w:rsidR="00BA15F2" w:rsidRPr="00405A8E" w:rsidRDefault="00BA15F2">
            <w:pPr>
              <w:rPr>
                <w:sz w:val="8"/>
                <w:szCs w:val="8"/>
              </w:rPr>
            </w:pPr>
          </w:p>
          <w:p w:rsidR="00BA15F2" w:rsidRPr="00405A8E" w:rsidRDefault="00297085">
            <w:pPr>
              <w:rPr>
                <w:szCs w:val="24"/>
              </w:rPr>
            </w:pPr>
            <w:r w:rsidRPr="00405A8E">
              <w:rPr>
                <w:sz w:val="20"/>
                <w:szCs w:val="24"/>
              </w:rPr>
              <w:t>(adresas, kodas, telefonas)</w:t>
            </w:r>
          </w:p>
          <w:p w:rsidR="00BA15F2" w:rsidRPr="00405A8E" w:rsidRDefault="00BA15F2">
            <w:pPr>
              <w:rPr>
                <w:sz w:val="8"/>
                <w:szCs w:val="8"/>
              </w:rPr>
            </w:pPr>
          </w:p>
          <w:p w:rsidR="00BA15F2" w:rsidRPr="00405A8E" w:rsidRDefault="00297085">
            <w:pPr>
              <w:rPr>
                <w:szCs w:val="24"/>
              </w:rPr>
            </w:pPr>
            <w:r w:rsidRPr="00405A8E">
              <w:rPr>
                <w:sz w:val="20"/>
                <w:szCs w:val="24"/>
              </w:rPr>
              <w:t>__________________________________________</w:t>
            </w:r>
          </w:p>
          <w:p w:rsidR="00BA15F2" w:rsidRPr="00405A8E" w:rsidRDefault="00BA15F2">
            <w:pPr>
              <w:rPr>
                <w:sz w:val="8"/>
                <w:szCs w:val="8"/>
              </w:rPr>
            </w:pPr>
          </w:p>
          <w:p w:rsidR="00BA15F2" w:rsidRPr="00405A8E" w:rsidRDefault="00297085">
            <w:pPr>
              <w:ind w:firstLine="53"/>
              <w:rPr>
                <w:szCs w:val="24"/>
              </w:rPr>
            </w:pPr>
            <w:r w:rsidRPr="00405A8E">
              <w:rPr>
                <w:sz w:val="20"/>
                <w:szCs w:val="24"/>
              </w:rPr>
              <w:t>(banko pavadinimas ir kodas, sąskaitos numeris)</w:t>
            </w:r>
          </w:p>
          <w:p w:rsidR="00BA15F2" w:rsidRPr="00405A8E" w:rsidRDefault="00BA15F2">
            <w:pPr>
              <w:rPr>
                <w:sz w:val="8"/>
                <w:szCs w:val="8"/>
              </w:rPr>
            </w:pPr>
          </w:p>
          <w:p w:rsidR="00BA15F2" w:rsidRPr="00405A8E" w:rsidRDefault="00297085">
            <w:pPr>
              <w:rPr>
                <w:szCs w:val="24"/>
              </w:rPr>
            </w:pPr>
            <w:r w:rsidRPr="00405A8E">
              <w:rPr>
                <w:sz w:val="20"/>
                <w:szCs w:val="24"/>
              </w:rPr>
              <w:t>__________________________________________</w:t>
            </w:r>
          </w:p>
          <w:p w:rsidR="00BA15F2" w:rsidRPr="00405A8E" w:rsidRDefault="00BA15F2">
            <w:pPr>
              <w:rPr>
                <w:sz w:val="8"/>
                <w:szCs w:val="8"/>
              </w:rPr>
            </w:pPr>
          </w:p>
          <w:p w:rsidR="00BA15F2" w:rsidRPr="00405A8E" w:rsidRDefault="00297085">
            <w:pPr>
              <w:rPr>
                <w:szCs w:val="24"/>
              </w:rPr>
            </w:pPr>
            <w:r w:rsidRPr="00405A8E">
              <w:rPr>
                <w:sz w:val="20"/>
                <w:szCs w:val="24"/>
              </w:rPr>
              <w:t>(vadovo ar jo įgalioto asmens pareigų pavadinimas)</w:t>
            </w:r>
          </w:p>
          <w:p w:rsidR="00BA15F2" w:rsidRPr="00405A8E" w:rsidRDefault="00BA15F2">
            <w:pPr>
              <w:rPr>
                <w:sz w:val="8"/>
                <w:szCs w:val="8"/>
              </w:rPr>
            </w:pPr>
          </w:p>
          <w:p w:rsidR="00BA15F2" w:rsidRPr="00405A8E" w:rsidRDefault="00297085">
            <w:pPr>
              <w:rPr>
                <w:szCs w:val="24"/>
              </w:rPr>
            </w:pPr>
            <w:r w:rsidRPr="00405A8E">
              <w:rPr>
                <w:sz w:val="20"/>
                <w:szCs w:val="24"/>
              </w:rPr>
              <w:t>_________________</w:t>
            </w:r>
          </w:p>
          <w:p w:rsidR="00BA15F2" w:rsidRPr="00405A8E" w:rsidRDefault="00BA15F2">
            <w:pPr>
              <w:rPr>
                <w:sz w:val="8"/>
                <w:szCs w:val="8"/>
              </w:rPr>
            </w:pPr>
          </w:p>
          <w:p w:rsidR="00BA15F2" w:rsidRPr="00405A8E" w:rsidRDefault="00297085">
            <w:pPr>
              <w:rPr>
                <w:szCs w:val="24"/>
              </w:rPr>
            </w:pPr>
            <w:r w:rsidRPr="00405A8E">
              <w:rPr>
                <w:sz w:val="20"/>
                <w:szCs w:val="24"/>
              </w:rPr>
              <w:t>(parašas)</w:t>
            </w:r>
          </w:p>
          <w:p w:rsidR="00BA15F2" w:rsidRPr="00405A8E" w:rsidRDefault="00BA15F2">
            <w:pPr>
              <w:rPr>
                <w:sz w:val="8"/>
                <w:szCs w:val="8"/>
              </w:rPr>
            </w:pPr>
          </w:p>
          <w:p w:rsidR="00BA15F2" w:rsidRPr="00405A8E" w:rsidRDefault="00297085">
            <w:pPr>
              <w:rPr>
                <w:szCs w:val="24"/>
              </w:rPr>
            </w:pPr>
            <w:r w:rsidRPr="00405A8E">
              <w:rPr>
                <w:sz w:val="20"/>
                <w:szCs w:val="24"/>
              </w:rPr>
              <w:t>____________________________________</w:t>
            </w:r>
          </w:p>
          <w:p w:rsidR="00BA15F2" w:rsidRPr="00405A8E" w:rsidRDefault="00BA15F2">
            <w:pPr>
              <w:rPr>
                <w:sz w:val="8"/>
                <w:szCs w:val="8"/>
              </w:rPr>
            </w:pPr>
          </w:p>
          <w:p w:rsidR="00BA15F2" w:rsidRPr="00405A8E" w:rsidRDefault="00297085">
            <w:pPr>
              <w:rPr>
                <w:szCs w:val="24"/>
              </w:rPr>
            </w:pPr>
            <w:r w:rsidRPr="00405A8E">
              <w:rPr>
                <w:sz w:val="20"/>
                <w:szCs w:val="24"/>
              </w:rPr>
              <w:t>(vardas ir pavardė)</w:t>
            </w:r>
          </w:p>
          <w:p w:rsidR="00BA15F2" w:rsidRPr="00405A8E" w:rsidRDefault="00BA15F2">
            <w:pPr>
              <w:rPr>
                <w:sz w:val="8"/>
                <w:szCs w:val="8"/>
              </w:rPr>
            </w:pPr>
          </w:p>
          <w:p w:rsidR="00BA15F2" w:rsidRPr="00405A8E" w:rsidRDefault="00297085">
            <w:pPr>
              <w:ind w:right="-1"/>
              <w:rPr>
                <w:szCs w:val="24"/>
              </w:rPr>
            </w:pPr>
            <w:r w:rsidRPr="00405A8E">
              <w:rPr>
                <w:sz w:val="20"/>
                <w:szCs w:val="24"/>
              </w:rPr>
              <w:t>A.V.</w:t>
            </w:r>
          </w:p>
        </w:tc>
        <w:tc>
          <w:tcPr>
            <w:tcW w:w="5103" w:type="dxa"/>
            <w:tcMar>
              <w:top w:w="0" w:type="dxa"/>
              <w:left w:w="108" w:type="dxa"/>
              <w:bottom w:w="0" w:type="dxa"/>
              <w:right w:w="108" w:type="dxa"/>
            </w:tcMar>
            <w:hideMark/>
          </w:tcPr>
          <w:p w:rsidR="00BA15F2" w:rsidRPr="00405A8E" w:rsidRDefault="00BA15F2">
            <w:pPr>
              <w:rPr>
                <w:sz w:val="8"/>
                <w:szCs w:val="8"/>
              </w:rPr>
            </w:pPr>
          </w:p>
          <w:p w:rsidR="00BA15F2" w:rsidRPr="00405A8E" w:rsidRDefault="00297085">
            <w:pPr>
              <w:ind w:right="-1"/>
              <w:rPr>
                <w:szCs w:val="24"/>
              </w:rPr>
            </w:pPr>
            <w:r w:rsidRPr="00405A8E">
              <w:rPr>
                <w:b/>
                <w:bCs/>
                <w:szCs w:val="24"/>
              </w:rPr>
              <w:t>Darbdavys</w:t>
            </w:r>
          </w:p>
          <w:p w:rsidR="00BA15F2" w:rsidRPr="00405A8E" w:rsidRDefault="00BA15F2">
            <w:pPr>
              <w:rPr>
                <w:szCs w:val="24"/>
              </w:rPr>
            </w:pPr>
          </w:p>
          <w:p w:rsidR="00BA15F2" w:rsidRPr="00405A8E" w:rsidRDefault="00297085">
            <w:pPr>
              <w:rPr>
                <w:szCs w:val="24"/>
              </w:rPr>
            </w:pPr>
            <w:r w:rsidRPr="00405A8E">
              <w:rPr>
                <w:sz w:val="20"/>
                <w:szCs w:val="24"/>
              </w:rPr>
              <w:t>__________________________________________</w:t>
            </w:r>
          </w:p>
          <w:p w:rsidR="00BA15F2" w:rsidRPr="00405A8E" w:rsidRDefault="00BA15F2">
            <w:pPr>
              <w:rPr>
                <w:sz w:val="8"/>
                <w:szCs w:val="8"/>
              </w:rPr>
            </w:pPr>
          </w:p>
          <w:p w:rsidR="00BA15F2" w:rsidRPr="00405A8E" w:rsidRDefault="00297085">
            <w:pPr>
              <w:rPr>
                <w:szCs w:val="24"/>
              </w:rPr>
            </w:pPr>
            <w:r w:rsidRPr="00405A8E">
              <w:rPr>
                <w:sz w:val="20"/>
                <w:szCs w:val="24"/>
              </w:rPr>
              <w:t>(adresas, kodas, telefonas)</w:t>
            </w:r>
          </w:p>
          <w:p w:rsidR="00BA15F2" w:rsidRPr="00405A8E" w:rsidRDefault="00BA15F2">
            <w:pPr>
              <w:rPr>
                <w:sz w:val="8"/>
                <w:szCs w:val="8"/>
              </w:rPr>
            </w:pPr>
          </w:p>
          <w:p w:rsidR="00BA15F2" w:rsidRPr="00405A8E" w:rsidRDefault="00297085">
            <w:pPr>
              <w:rPr>
                <w:szCs w:val="24"/>
              </w:rPr>
            </w:pPr>
            <w:r w:rsidRPr="00405A8E">
              <w:rPr>
                <w:sz w:val="20"/>
                <w:szCs w:val="24"/>
              </w:rPr>
              <w:t>__________________________________________</w:t>
            </w:r>
          </w:p>
          <w:p w:rsidR="00BA15F2" w:rsidRPr="00405A8E" w:rsidRDefault="00BA15F2">
            <w:pPr>
              <w:rPr>
                <w:sz w:val="8"/>
                <w:szCs w:val="8"/>
              </w:rPr>
            </w:pPr>
          </w:p>
          <w:p w:rsidR="00BA15F2" w:rsidRPr="00405A8E" w:rsidRDefault="00297085">
            <w:pPr>
              <w:ind w:firstLine="53"/>
              <w:rPr>
                <w:szCs w:val="24"/>
              </w:rPr>
            </w:pPr>
            <w:r w:rsidRPr="00405A8E">
              <w:rPr>
                <w:sz w:val="20"/>
                <w:szCs w:val="24"/>
              </w:rPr>
              <w:t>(banko pavadinimas ir kodas, sąskaitos numeris)</w:t>
            </w:r>
          </w:p>
          <w:p w:rsidR="00BA15F2" w:rsidRPr="00405A8E" w:rsidRDefault="00BA15F2">
            <w:pPr>
              <w:rPr>
                <w:sz w:val="8"/>
                <w:szCs w:val="8"/>
              </w:rPr>
            </w:pPr>
          </w:p>
          <w:p w:rsidR="00BA15F2" w:rsidRPr="00405A8E" w:rsidRDefault="00297085">
            <w:pPr>
              <w:rPr>
                <w:szCs w:val="24"/>
              </w:rPr>
            </w:pPr>
            <w:r w:rsidRPr="00405A8E">
              <w:rPr>
                <w:sz w:val="20"/>
                <w:szCs w:val="24"/>
              </w:rPr>
              <w:t>__________________________________________</w:t>
            </w:r>
          </w:p>
          <w:p w:rsidR="00BA15F2" w:rsidRPr="00405A8E" w:rsidRDefault="00BA15F2">
            <w:pPr>
              <w:rPr>
                <w:sz w:val="8"/>
                <w:szCs w:val="8"/>
              </w:rPr>
            </w:pPr>
          </w:p>
          <w:p w:rsidR="00BA15F2" w:rsidRPr="00405A8E" w:rsidRDefault="00297085">
            <w:pPr>
              <w:rPr>
                <w:szCs w:val="24"/>
              </w:rPr>
            </w:pPr>
            <w:r w:rsidRPr="00405A8E">
              <w:rPr>
                <w:sz w:val="20"/>
                <w:szCs w:val="24"/>
              </w:rPr>
              <w:t>(vadovo ar jo įgalioto asmens pareigų pavadinimas)</w:t>
            </w:r>
          </w:p>
          <w:p w:rsidR="00BA15F2" w:rsidRPr="00405A8E" w:rsidRDefault="00BA15F2">
            <w:pPr>
              <w:rPr>
                <w:sz w:val="8"/>
                <w:szCs w:val="8"/>
              </w:rPr>
            </w:pPr>
          </w:p>
          <w:p w:rsidR="00BA15F2" w:rsidRPr="00405A8E" w:rsidRDefault="00297085">
            <w:pPr>
              <w:rPr>
                <w:szCs w:val="24"/>
              </w:rPr>
            </w:pPr>
            <w:r w:rsidRPr="00405A8E">
              <w:rPr>
                <w:sz w:val="20"/>
                <w:szCs w:val="24"/>
              </w:rPr>
              <w:t>_________________</w:t>
            </w:r>
          </w:p>
          <w:p w:rsidR="00BA15F2" w:rsidRPr="00405A8E" w:rsidRDefault="00BA15F2">
            <w:pPr>
              <w:rPr>
                <w:sz w:val="8"/>
                <w:szCs w:val="8"/>
              </w:rPr>
            </w:pPr>
          </w:p>
          <w:p w:rsidR="00BA15F2" w:rsidRPr="00405A8E" w:rsidRDefault="00297085">
            <w:pPr>
              <w:rPr>
                <w:szCs w:val="24"/>
              </w:rPr>
            </w:pPr>
            <w:r w:rsidRPr="00405A8E">
              <w:rPr>
                <w:sz w:val="20"/>
                <w:szCs w:val="24"/>
              </w:rPr>
              <w:t>(parašas)</w:t>
            </w:r>
          </w:p>
          <w:p w:rsidR="00BA15F2" w:rsidRPr="00405A8E" w:rsidRDefault="00BA15F2">
            <w:pPr>
              <w:rPr>
                <w:sz w:val="8"/>
                <w:szCs w:val="8"/>
              </w:rPr>
            </w:pPr>
          </w:p>
          <w:p w:rsidR="00BA15F2" w:rsidRPr="00405A8E" w:rsidRDefault="00297085">
            <w:pPr>
              <w:rPr>
                <w:szCs w:val="24"/>
              </w:rPr>
            </w:pPr>
            <w:r w:rsidRPr="00405A8E">
              <w:rPr>
                <w:sz w:val="20"/>
                <w:szCs w:val="24"/>
              </w:rPr>
              <w:t>____________________________________</w:t>
            </w:r>
          </w:p>
          <w:p w:rsidR="00BA15F2" w:rsidRPr="00405A8E" w:rsidRDefault="00BA15F2">
            <w:pPr>
              <w:rPr>
                <w:sz w:val="8"/>
                <w:szCs w:val="8"/>
              </w:rPr>
            </w:pPr>
          </w:p>
          <w:p w:rsidR="00BA15F2" w:rsidRPr="00405A8E" w:rsidRDefault="00297085">
            <w:pPr>
              <w:rPr>
                <w:szCs w:val="24"/>
              </w:rPr>
            </w:pPr>
            <w:r w:rsidRPr="00405A8E">
              <w:rPr>
                <w:sz w:val="20"/>
                <w:szCs w:val="24"/>
              </w:rPr>
              <w:t>(vardas ir pavardė)</w:t>
            </w:r>
          </w:p>
          <w:p w:rsidR="00BA15F2" w:rsidRPr="00405A8E" w:rsidRDefault="00BA15F2">
            <w:pPr>
              <w:rPr>
                <w:sz w:val="8"/>
                <w:szCs w:val="8"/>
              </w:rPr>
            </w:pPr>
          </w:p>
          <w:p w:rsidR="00BA15F2" w:rsidRPr="00405A8E" w:rsidRDefault="00297085">
            <w:pPr>
              <w:ind w:right="-1"/>
              <w:rPr>
                <w:szCs w:val="24"/>
              </w:rPr>
            </w:pPr>
            <w:r w:rsidRPr="00405A8E">
              <w:rPr>
                <w:sz w:val="20"/>
                <w:szCs w:val="24"/>
              </w:rPr>
              <w:t>A.V.</w:t>
            </w:r>
          </w:p>
        </w:tc>
      </w:tr>
      <w:tr w:rsidR="00BA15F2" w:rsidRPr="00405A8E">
        <w:tc>
          <w:tcPr>
            <w:tcW w:w="4678" w:type="dxa"/>
            <w:tcMar>
              <w:top w:w="0" w:type="dxa"/>
              <w:left w:w="108" w:type="dxa"/>
              <w:bottom w:w="0" w:type="dxa"/>
              <w:right w:w="108" w:type="dxa"/>
            </w:tcMar>
          </w:tcPr>
          <w:p w:rsidR="00BA15F2" w:rsidRPr="00405A8E" w:rsidRDefault="00BA15F2">
            <w:pPr>
              <w:rPr>
                <w:sz w:val="8"/>
                <w:szCs w:val="8"/>
              </w:rPr>
            </w:pPr>
          </w:p>
          <w:p w:rsidR="00BA15F2" w:rsidRPr="00405A8E" w:rsidRDefault="00BA15F2">
            <w:pPr>
              <w:jc w:val="center"/>
              <w:rPr>
                <w:sz w:val="8"/>
                <w:szCs w:val="8"/>
              </w:rPr>
            </w:pPr>
          </w:p>
        </w:tc>
        <w:tc>
          <w:tcPr>
            <w:tcW w:w="5103" w:type="dxa"/>
            <w:tcMar>
              <w:top w:w="0" w:type="dxa"/>
              <w:left w:w="108" w:type="dxa"/>
              <w:bottom w:w="0" w:type="dxa"/>
              <w:right w:w="108" w:type="dxa"/>
            </w:tcMar>
          </w:tcPr>
          <w:p w:rsidR="00BA15F2" w:rsidRPr="00405A8E" w:rsidRDefault="00BA15F2">
            <w:pPr>
              <w:rPr>
                <w:sz w:val="8"/>
                <w:szCs w:val="8"/>
              </w:rPr>
            </w:pPr>
          </w:p>
        </w:tc>
      </w:tr>
    </w:tbl>
    <w:p w:rsidR="00BA15F2" w:rsidRPr="00405A8E" w:rsidRDefault="00BA15F2">
      <w:pPr>
        <w:ind w:firstLine="851"/>
        <w:jc w:val="both"/>
        <w:rPr>
          <w:b/>
          <w:szCs w:val="24"/>
        </w:rPr>
      </w:pPr>
    </w:p>
    <w:p w:rsidR="004727BF" w:rsidRPr="00405A8E" w:rsidRDefault="004727BF" w:rsidP="008633ED">
      <w:pPr>
        <w:rPr>
          <w:b/>
          <w:szCs w:val="24"/>
        </w:rPr>
        <w:sectPr w:rsidR="004727BF" w:rsidRPr="00405A8E" w:rsidSect="004727BF">
          <w:pgSz w:w="11906" w:h="16838"/>
          <w:pgMar w:top="1699" w:right="562" w:bottom="1138" w:left="1699" w:header="706" w:footer="706" w:gutter="0"/>
          <w:pgNumType w:start="1"/>
          <w:cols w:space="708"/>
          <w:titlePg/>
          <w:docGrid w:linePitch="360"/>
        </w:sectPr>
      </w:pPr>
    </w:p>
    <w:p w:rsidR="00297085" w:rsidRPr="00405A8E" w:rsidRDefault="00297085" w:rsidP="00297085">
      <w:pPr>
        <w:overflowPunct w:val="0"/>
        <w:jc w:val="both"/>
      </w:pPr>
    </w:p>
    <w:p w:rsidR="00BA15F2" w:rsidRPr="00405A8E" w:rsidRDefault="00297085">
      <w:pPr>
        <w:overflowPunct w:val="0"/>
        <w:ind w:left="5670"/>
        <w:jc w:val="both"/>
        <w:rPr>
          <w:szCs w:val="24"/>
        </w:rPr>
      </w:pPr>
      <w:r w:rsidRPr="00405A8E">
        <w:rPr>
          <w:szCs w:val="24"/>
        </w:rPr>
        <w:t>PATVIRTINTA</w:t>
      </w:r>
    </w:p>
    <w:p w:rsidR="00BA15F2" w:rsidRPr="00405A8E" w:rsidRDefault="008633ED">
      <w:pPr>
        <w:ind w:left="5670"/>
        <w:jc w:val="both"/>
        <w:rPr>
          <w:szCs w:val="24"/>
        </w:rPr>
      </w:pPr>
      <w:r w:rsidRPr="00405A8E">
        <w:rPr>
          <w:szCs w:val="24"/>
        </w:rPr>
        <w:t>Rokiškio</w:t>
      </w:r>
      <w:r w:rsidR="00297085" w:rsidRPr="00405A8E">
        <w:rPr>
          <w:szCs w:val="24"/>
        </w:rPr>
        <w:t xml:space="preserve"> rajono savivaldybės </w:t>
      </w:r>
    </w:p>
    <w:p w:rsidR="00BA15F2" w:rsidRPr="00405A8E" w:rsidRDefault="00297085">
      <w:pPr>
        <w:ind w:left="5670"/>
        <w:jc w:val="both"/>
        <w:rPr>
          <w:szCs w:val="24"/>
        </w:rPr>
      </w:pPr>
      <w:r w:rsidRPr="00405A8E">
        <w:rPr>
          <w:szCs w:val="24"/>
        </w:rPr>
        <w:t xml:space="preserve">administracijos direktoriaus </w:t>
      </w:r>
    </w:p>
    <w:p w:rsidR="00BA15F2" w:rsidRPr="00405A8E" w:rsidRDefault="00297085">
      <w:pPr>
        <w:ind w:left="5670"/>
        <w:jc w:val="both"/>
        <w:rPr>
          <w:szCs w:val="24"/>
        </w:rPr>
      </w:pPr>
      <w:r w:rsidRPr="00405A8E">
        <w:rPr>
          <w:szCs w:val="24"/>
        </w:rPr>
        <w:t>2017 m. liepos 1</w:t>
      </w:r>
      <w:r w:rsidR="008633ED" w:rsidRPr="00405A8E">
        <w:rPr>
          <w:szCs w:val="24"/>
        </w:rPr>
        <w:t>4</w:t>
      </w:r>
      <w:r w:rsidRPr="00405A8E">
        <w:rPr>
          <w:szCs w:val="24"/>
        </w:rPr>
        <w:t xml:space="preserve"> d. įsakymu </w:t>
      </w:r>
    </w:p>
    <w:p w:rsidR="00BA15F2" w:rsidRPr="00405A8E" w:rsidRDefault="00477364">
      <w:pPr>
        <w:ind w:left="5670"/>
        <w:jc w:val="both"/>
        <w:rPr>
          <w:szCs w:val="24"/>
        </w:rPr>
      </w:pPr>
      <w:r>
        <w:rPr>
          <w:szCs w:val="24"/>
        </w:rPr>
        <w:t>Nr. AV-673</w:t>
      </w:r>
    </w:p>
    <w:p w:rsidR="00BA15F2" w:rsidRPr="00405A8E" w:rsidRDefault="00BA15F2">
      <w:pPr>
        <w:ind w:left="5387"/>
        <w:rPr>
          <w:szCs w:val="24"/>
        </w:rPr>
      </w:pPr>
    </w:p>
    <w:p w:rsidR="00BA15F2" w:rsidRPr="00405A8E" w:rsidRDefault="00297085">
      <w:pPr>
        <w:jc w:val="center"/>
        <w:rPr>
          <w:b/>
          <w:szCs w:val="24"/>
        </w:rPr>
      </w:pPr>
      <w:r w:rsidRPr="00405A8E">
        <w:rPr>
          <w:b/>
          <w:szCs w:val="24"/>
        </w:rPr>
        <w:t>DARBDAVIŲ UŽIMTUMO DIDINIMO PROGRAMAI ĮGYVENDINTI ATRANKOS TVARKOS APRAŠAS</w:t>
      </w:r>
    </w:p>
    <w:p w:rsidR="00BA15F2" w:rsidRPr="00405A8E" w:rsidRDefault="00BA15F2">
      <w:pPr>
        <w:ind w:firstLine="851"/>
        <w:jc w:val="both"/>
        <w:rPr>
          <w:b/>
          <w:szCs w:val="24"/>
        </w:rPr>
      </w:pPr>
    </w:p>
    <w:p w:rsidR="00BA15F2" w:rsidRPr="00405A8E" w:rsidRDefault="00297085">
      <w:pPr>
        <w:keepNext/>
        <w:jc w:val="center"/>
        <w:rPr>
          <w:b/>
          <w:bCs/>
          <w:kern w:val="36"/>
          <w:szCs w:val="24"/>
        </w:rPr>
      </w:pPr>
      <w:r w:rsidRPr="00405A8E">
        <w:rPr>
          <w:b/>
          <w:bCs/>
          <w:kern w:val="36"/>
          <w:szCs w:val="24"/>
        </w:rPr>
        <w:t xml:space="preserve">I SKYRIUS </w:t>
      </w:r>
    </w:p>
    <w:p w:rsidR="00BA15F2" w:rsidRPr="00405A8E" w:rsidRDefault="00297085">
      <w:pPr>
        <w:keepNext/>
        <w:jc w:val="center"/>
        <w:rPr>
          <w:b/>
          <w:bCs/>
          <w:kern w:val="36"/>
          <w:szCs w:val="24"/>
        </w:rPr>
      </w:pPr>
      <w:r w:rsidRPr="00405A8E">
        <w:rPr>
          <w:b/>
          <w:bCs/>
          <w:kern w:val="36"/>
          <w:szCs w:val="24"/>
        </w:rPr>
        <w:t>BENDROSIOS NUOSTATOS</w:t>
      </w:r>
    </w:p>
    <w:p w:rsidR="00BA15F2" w:rsidRPr="00405A8E" w:rsidRDefault="00BA15F2">
      <w:pPr>
        <w:overflowPunct w:val="0"/>
        <w:ind w:firstLine="62"/>
        <w:jc w:val="both"/>
        <w:rPr>
          <w:szCs w:val="24"/>
        </w:rPr>
      </w:pPr>
    </w:p>
    <w:p w:rsidR="00BA15F2" w:rsidRPr="00405A8E" w:rsidRDefault="00297085">
      <w:pPr>
        <w:ind w:firstLine="851"/>
        <w:jc w:val="both"/>
        <w:rPr>
          <w:szCs w:val="24"/>
          <w:lang w:bidi="he-IL"/>
        </w:rPr>
      </w:pPr>
      <w:r w:rsidRPr="00405A8E">
        <w:rPr>
          <w:szCs w:val="24"/>
        </w:rPr>
        <w:t xml:space="preserve">1. Darbdavių užimtumo didinimo programai įgyvendinti atrankos tvarkos aprašas (toliau –  Aprašas) </w:t>
      </w:r>
      <w:r w:rsidRPr="00405A8E">
        <w:rPr>
          <w:szCs w:val="24"/>
          <w:lang w:bidi="he-IL"/>
        </w:rPr>
        <w:t xml:space="preserve">nustato paraiškų pateikimo, darbdavių, pageidaujančių </w:t>
      </w:r>
      <w:r w:rsidRPr="00405A8E">
        <w:rPr>
          <w:szCs w:val="24"/>
        </w:rPr>
        <w:t xml:space="preserve">įgyvendinti Užimtumo didinimo programos (toliau </w:t>
      </w:r>
      <w:r w:rsidR="002F3CFD" w:rsidRPr="00405A8E">
        <w:rPr>
          <w:bCs/>
          <w:szCs w:val="24"/>
        </w:rPr>
        <w:t>–</w:t>
      </w:r>
      <w:r w:rsidRPr="00405A8E">
        <w:rPr>
          <w:szCs w:val="24"/>
        </w:rPr>
        <w:t xml:space="preserve"> Programa) </w:t>
      </w:r>
      <w:r w:rsidRPr="00405A8E">
        <w:rPr>
          <w:szCs w:val="24"/>
          <w:lang w:bidi="he-IL"/>
        </w:rPr>
        <w:t>darbus, parinkimo tvarką ir terminus, atrankos rezultatų tvirtinimo ir darbdavių informavimo tvarką.</w:t>
      </w:r>
    </w:p>
    <w:p w:rsidR="00BA15F2" w:rsidRPr="00405A8E" w:rsidRDefault="00297085">
      <w:pPr>
        <w:overflowPunct w:val="0"/>
        <w:ind w:firstLine="900"/>
        <w:jc w:val="both"/>
        <w:rPr>
          <w:szCs w:val="24"/>
        </w:rPr>
      </w:pPr>
      <w:r w:rsidRPr="00405A8E">
        <w:rPr>
          <w:szCs w:val="24"/>
        </w:rPr>
        <w:t>2. Aprašas parengtas vadovaujantis Lietuvos Respublikos užimtumo rėmimo įstatymu, Lietuvos Respublikos socialinės apsaugos ir darbo ministro  2017 m. gegužės 23 d. įsakymu Nr. A1-257 „Dėl Užimtumo didinimo programų rengimo ir jų finansavimo tvarkos aprašo patvirtinimo“ patvirtintu Užimtumo didinimo programų rengimo ir jų finansavimo tvarkos aprašu, R</w:t>
      </w:r>
      <w:r w:rsidR="008633ED" w:rsidRPr="00405A8E">
        <w:rPr>
          <w:szCs w:val="24"/>
        </w:rPr>
        <w:t>okiškio</w:t>
      </w:r>
      <w:r w:rsidRPr="00405A8E">
        <w:rPr>
          <w:szCs w:val="24"/>
        </w:rPr>
        <w:t xml:space="preserve"> rajono savivald</w:t>
      </w:r>
      <w:r w:rsidR="008633ED" w:rsidRPr="00405A8E">
        <w:rPr>
          <w:szCs w:val="24"/>
        </w:rPr>
        <w:t>ybės tarybos 2017 m. birželio 23 d. sprendimu Nr. TS-138</w:t>
      </w:r>
      <w:r w:rsidRPr="00405A8E">
        <w:rPr>
          <w:szCs w:val="24"/>
        </w:rPr>
        <w:t xml:space="preserve">. patvirtinta Užimtumo didinimo programa, </w:t>
      </w:r>
      <w:r w:rsidRPr="00405A8E">
        <w:rPr>
          <w:szCs w:val="24"/>
          <w:lang w:bidi="he-IL"/>
        </w:rPr>
        <w:t>kitais Lietuvos Respublikos teisės aktais</w:t>
      </w:r>
      <w:r w:rsidRPr="00405A8E">
        <w:rPr>
          <w:szCs w:val="24"/>
        </w:rPr>
        <w:t>.</w:t>
      </w:r>
    </w:p>
    <w:p w:rsidR="00BA15F2" w:rsidRPr="00405A8E" w:rsidRDefault="00297085">
      <w:pPr>
        <w:overflowPunct w:val="0"/>
        <w:ind w:firstLine="962"/>
        <w:jc w:val="both"/>
        <w:rPr>
          <w:szCs w:val="24"/>
        </w:rPr>
      </w:pPr>
      <w:r w:rsidRPr="00405A8E">
        <w:rPr>
          <w:szCs w:val="24"/>
        </w:rPr>
        <w:t>3. Atranką vykdo darbdavių Užimtumo didinimo programai įgyvendinti atrankos komisija (toliau – Ko</w:t>
      </w:r>
      <w:r w:rsidR="008633ED" w:rsidRPr="00405A8E">
        <w:rPr>
          <w:szCs w:val="24"/>
        </w:rPr>
        <w:t>misija), kurią tvirtina Rokiškio</w:t>
      </w:r>
      <w:r w:rsidRPr="00405A8E">
        <w:rPr>
          <w:szCs w:val="24"/>
        </w:rPr>
        <w:t xml:space="preserve"> rajono savivaldybės administracijos direktorius.</w:t>
      </w:r>
    </w:p>
    <w:p w:rsidR="00BA15F2" w:rsidRPr="00405A8E" w:rsidRDefault="00297085">
      <w:pPr>
        <w:overflowPunct w:val="0"/>
        <w:ind w:firstLine="962"/>
        <w:jc w:val="both"/>
        <w:rPr>
          <w:szCs w:val="24"/>
        </w:rPr>
      </w:pPr>
      <w:r w:rsidRPr="00405A8E">
        <w:rPr>
          <w:szCs w:val="24"/>
        </w:rPr>
        <w:t xml:space="preserve">4. Atrankos tikslas – darbdavių, vykdysiančių Programą, atrinkimas Programoje numatytiems darbams atlikti, suteikiant laikinus darbus bedarbiams ir kitiems asmenims, nustatyta tvarka užsiregistravusiems Darbo biržoje. </w:t>
      </w:r>
    </w:p>
    <w:p w:rsidR="00BA15F2" w:rsidRPr="00405A8E" w:rsidRDefault="00297085">
      <w:pPr>
        <w:overflowPunct w:val="0"/>
        <w:ind w:firstLine="962"/>
        <w:jc w:val="both"/>
        <w:rPr>
          <w:szCs w:val="24"/>
        </w:rPr>
      </w:pPr>
      <w:r w:rsidRPr="00405A8E">
        <w:rPr>
          <w:szCs w:val="24"/>
        </w:rPr>
        <w:t>5. Darbdaviai, organizuodami darbus, privalo užtikrinti darbo sąlygas atitinkančias LR Žmonių saugos darbe įstatymo ir kitų saugų darbą reglamentuojančių teisės aktų reikalavimus, aprūpinti atsiųstus dirbti asmenis reikalingomis darbo priemonėmis, vykdyti darbų atlikimo sutarties įsipareigojimus.</w:t>
      </w:r>
    </w:p>
    <w:p w:rsidR="00BA15F2" w:rsidRPr="00405A8E" w:rsidRDefault="00BA15F2">
      <w:pPr>
        <w:keepNext/>
        <w:rPr>
          <w:szCs w:val="24"/>
        </w:rPr>
      </w:pPr>
    </w:p>
    <w:p w:rsidR="00BA15F2" w:rsidRPr="00405A8E" w:rsidRDefault="00297085">
      <w:pPr>
        <w:keepNext/>
        <w:ind w:firstLine="62"/>
        <w:jc w:val="center"/>
        <w:rPr>
          <w:b/>
          <w:bCs/>
          <w:kern w:val="36"/>
          <w:szCs w:val="24"/>
        </w:rPr>
      </w:pPr>
      <w:r w:rsidRPr="00405A8E">
        <w:rPr>
          <w:b/>
          <w:bCs/>
          <w:kern w:val="36"/>
          <w:szCs w:val="24"/>
        </w:rPr>
        <w:t>II SKYRIUS</w:t>
      </w:r>
    </w:p>
    <w:p w:rsidR="00BA15F2" w:rsidRPr="00405A8E" w:rsidRDefault="00297085">
      <w:pPr>
        <w:keepNext/>
        <w:ind w:firstLine="782"/>
        <w:jc w:val="center"/>
        <w:outlineLvl w:val="1"/>
        <w:rPr>
          <w:b/>
          <w:bCs/>
          <w:szCs w:val="24"/>
        </w:rPr>
      </w:pPr>
      <w:r w:rsidRPr="00405A8E">
        <w:rPr>
          <w:b/>
          <w:bCs/>
          <w:szCs w:val="24"/>
        </w:rPr>
        <w:t>ATRANKOS SĄLYGOS, REIKALAVIMAI PARAIŠKOMS, JŲ</w:t>
      </w:r>
      <w:r w:rsidRPr="00405A8E">
        <w:rPr>
          <w:b/>
          <w:bCs/>
          <w:kern w:val="36"/>
          <w:szCs w:val="24"/>
        </w:rPr>
        <w:t xml:space="preserve"> PATEIKIMO IR NAGRINĖJIMO TVARKA</w:t>
      </w:r>
      <w:r w:rsidRPr="00405A8E">
        <w:rPr>
          <w:b/>
          <w:bCs/>
          <w:szCs w:val="24"/>
        </w:rPr>
        <w:t xml:space="preserve"> </w:t>
      </w:r>
    </w:p>
    <w:p w:rsidR="00BA15F2" w:rsidRPr="00405A8E" w:rsidRDefault="00BA15F2">
      <w:pPr>
        <w:overflowPunct w:val="0"/>
        <w:ind w:firstLine="782"/>
        <w:jc w:val="both"/>
        <w:rPr>
          <w:szCs w:val="24"/>
        </w:rPr>
      </w:pPr>
    </w:p>
    <w:p w:rsidR="00BA15F2" w:rsidRPr="00405A8E" w:rsidRDefault="008633ED">
      <w:pPr>
        <w:ind w:firstLine="851"/>
        <w:jc w:val="both"/>
        <w:rPr>
          <w:szCs w:val="24"/>
          <w:lang w:bidi="he-IL"/>
        </w:rPr>
      </w:pPr>
      <w:r w:rsidRPr="00405A8E">
        <w:rPr>
          <w:szCs w:val="24"/>
          <w:lang w:bidi="he-IL"/>
        </w:rPr>
        <w:t>6. Rokiškio</w:t>
      </w:r>
      <w:r w:rsidR="00297085" w:rsidRPr="00405A8E">
        <w:rPr>
          <w:szCs w:val="24"/>
          <w:lang w:bidi="he-IL"/>
        </w:rPr>
        <w:t xml:space="preserve"> rajono savivaldybės administracija (toliau – Administracija), Programoje numatytiems darbams atlikti vietos spaudoje ir Savivaldybės interneto svetainėje </w:t>
      </w:r>
      <w:proofErr w:type="spellStart"/>
      <w:r w:rsidR="00297085" w:rsidRPr="00405A8E">
        <w:rPr>
          <w:color w:val="0563C1"/>
          <w:szCs w:val="24"/>
          <w:u w:val="single"/>
          <w:lang w:bidi="he-IL"/>
        </w:rPr>
        <w:t>www.</w:t>
      </w:r>
      <w:r w:rsidRPr="00405A8E">
        <w:rPr>
          <w:color w:val="0563C1"/>
          <w:szCs w:val="24"/>
          <w:u w:val="single"/>
          <w:lang w:bidi="he-IL"/>
        </w:rPr>
        <w:t>rokiskis</w:t>
      </w:r>
      <w:r w:rsidR="00297085" w:rsidRPr="00405A8E">
        <w:rPr>
          <w:color w:val="0563C1"/>
          <w:szCs w:val="24"/>
          <w:u w:val="single"/>
          <w:lang w:bidi="he-IL"/>
        </w:rPr>
        <w:t>.lt</w:t>
      </w:r>
      <w:proofErr w:type="spellEnd"/>
      <w:r w:rsidR="00297085" w:rsidRPr="00405A8E">
        <w:rPr>
          <w:szCs w:val="24"/>
          <w:lang w:bidi="he-IL"/>
        </w:rPr>
        <w:t xml:space="preserve">  skelbia šią informaciją: </w:t>
      </w:r>
    </w:p>
    <w:p w:rsidR="00BA15F2" w:rsidRPr="00405A8E" w:rsidRDefault="00297085">
      <w:pPr>
        <w:ind w:firstLine="851"/>
        <w:jc w:val="both"/>
        <w:rPr>
          <w:szCs w:val="24"/>
          <w:lang w:bidi="he-IL"/>
        </w:rPr>
      </w:pPr>
      <w:r w:rsidRPr="00405A8E">
        <w:rPr>
          <w:szCs w:val="24"/>
          <w:lang w:bidi="he-IL"/>
        </w:rPr>
        <w:t>6.</w:t>
      </w:r>
      <w:r w:rsidR="008633ED" w:rsidRPr="00405A8E">
        <w:rPr>
          <w:szCs w:val="24"/>
          <w:lang w:bidi="he-IL"/>
        </w:rPr>
        <w:t>1</w:t>
      </w:r>
      <w:r w:rsidRPr="00405A8E">
        <w:rPr>
          <w:szCs w:val="24"/>
          <w:lang w:bidi="he-IL"/>
        </w:rPr>
        <w:t>. darbdavių pasiūlymų pateikimo terminus ir kitą reikiamą informaciją;</w:t>
      </w:r>
    </w:p>
    <w:p w:rsidR="00BA15F2" w:rsidRPr="00405A8E" w:rsidRDefault="008633ED">
      <w:pPr>
        <w:ind w:firstLine="851"/>
        <w:jc w:val="both"/>
        <w:rPr>
          <w:szCs w:val="24"/>
          <w:lang w:bidi="he-IL"/>
        </w:rPr>
      </w:pPr>
      <w:r w:rsidRPr="00405A8E">
        <w:rPr>
          <w:szCs w:val="24"/>
          <w:lang w:bidi="he-IL"/>
        </w:rPr>
        <w:t>6.2</w:t>
      </w:r>
      <w:r w:rsidR="00297085" w:rsidRPr="00405A8E">
        <w:rPr>
          <w:szCs w:val="24"/>
          <w:lang w:bidi="he-IL"/>
        </w:rPr>
        <w:t>. kontaktus ir nuorodas informacijai gauti.</w:t>
      </w:r>
    </w:p>
    <w:p w:rsidR="00BA15F2" w:rsidRPr="00405A8E" w:rsidRDefault="00297085">
      <w:pPr>
        <w:overflowPunct w:val="0"/>
        <w:ind w:firstLine="851"/>
        <w:jc w:val="both"/>
        <w:rPr>
          <w:szCs w:val="24"/>
        </w:rPr>
      </w:pPr>
      <w:r w:rsidRPr="00405A8E">
        <w:rPr>
          <w:szCs w:val="24"/>
        </w:rPr>
        <w:t>7. Atrankoje gali dalyvauti įmonės, įstaigos ir organizacijos, nepriklausomai nuo jų nuosavybės formos bei pavaldumo bei nustatyta tvarka įregistruoti ūkininkų ūkiai. Pirmenybė teikiama:</w:t>
      </w:r>
    </w:p>
    <w:p w:rsidR="00BA15F2" w:rsidRPr="00405A8E" w:rsidRDefault="00297085">
      <w:pPr>
        <w:overflowPunct w:val="0"/>
        <w:ind w:firstLine="851"/>
        <w:jc w:val="both"/>
        <w:rPr>
          <w:szCs w:val="24"/>
        </w:rPr>
      </w:pPr>
      <w:r w:rsidRPr="00405A8E">
        <w:rPr>
          <w:szCs w:val="24"/>
        </w:rPr>
        <w:t>7.1. ne pelno siekiančioms, pirmiausia iš Savivaldybės biudžeto išlaikomoms įmonėms, įstaigoms ir organizacijoms, Savivaldybės kontroliuojamoms akcinėms bendrovėms;</w:t>
      </w:r>
    </w:p>
    <w:p w:rsidR="00BA15F2" w:rsidRPr="00405A8E" w:rsidRDefault="00297085">
      <w:pPr>
        <w:overflowPunct w:val="0"/>
        <w:ind w:firstLine="851"/>
        <w:jc w:val="both"/>
        <w:rPr>
          <w:szCs w:val="24"/>
        </w:rPr>
      </w:pPr>
      <w:r w:rsidRPr="00405A8E">
        <w:rPr>
          <w:szCs w:val="24"/>
        </w:rPr>
        <w:t>7.2. darbdaviams, kurie įsipareigoja po dalyvavimo Programoje asmenį įdarbinti pagal neterminuotą darbo sutartį;</w:t>
      </w:r>
    </w:p>
    <w:p w:rsidR="00BA15F2" w:rsidRPr="00405A8E" w:rsidRDefault="00297085">
      <w:pPr>
        <w:overflowPunct w:val="0"/>
        <w:ind w:firstLine="851"/>
        <w:jc w:val="both"/>
        <w:rPr>
          <w:szCs w:val="24"/>
        </w:rPr>
      </w:pPr>
      <w:r w:rsidRPr="00405A8E">
        <w:rPr>
          <w:szCs w:val="24"/>
        </w:rPr>
        <w:lastRenderedPageBreak/>
        <w:t>7.3. darbdaviams, kurie įsipareigoja prisidėti nuosavomis lėšomis finansuojant su Programos darbų atlikimu susijusias išlaidas.</w:t>
      </w:r>
    </w:p>
    <w:p w:rsidR="00BA15F2" w:rsidRPr="00405A8E" w:rsidRDefault="00297085" w:rsidP="008633ED">
      <w:pPr>
        <w:ind w:firstLine="851"/>
        <w:jc w:val="both"/>
        <w:rPr>
          <w:szCs w:val="24"/>
          <w:lang w:bidi="he-IL"/>
        </w:rPr>
      </w:pPr>
      <w:r w:rsidRPr="00405A8E">
        <w:rPr>
          <w:szCs w:val="24"/>
          <w:lang w:bidi="he-IL"/>
        </w:rPr>
        <w:t xml:space="preserve">8. Darbdaviai, pageidaujantys įgyvendinti darbus, numatytus Programoje, per </w:t>
      </w:r>
      <w:r w:rsidR="008633ED" w:rsidRPr="00405A8E">
        <w:rPr>
          <w:szCs w:val="24"/>
          <w:lang w:bidi="he-IL"/>
        </w:rPr>
        <w:t>nustatytą laikotarpį skelbime pateikia nustatytos formos paraišką ir sąmatą.</w:t>
      </w:r>
    </w:p>
    <w:p w:rsidR="00BA15F2" w:rsidRPr="00405A8E" w:rsidRDefault="008633ED">
      <w:pPr>
        <w:ind w:firstLine="851"/>
        <w:jc w:val="both"/>
        <w:rPr>
          <w:szCs w:val="24"/>
          <w:lang w:bidi="he-IL"/>
        </w:rPr>
      </w:pPr>
      <w:r w:rsidRPr="00405A8E">
        <w:rPr>
          <w:szCs w:val="24"/>
          <w:lang w:bidi="he-IL"/>
        </w:rPr>
        <w:t>9</w:t>
      </w:r>
      <w:r w:rsidR="00297085" w:rsidRPr="00405A8E">
        <w:rPr>
          <w:szCs w:val="24"/>
          <w:lang w:bidi="he-IL"/>
        </w:rPr>
        <w:t>. Pateikiami dokumentai turi būti parengti valstybine kalba, susiūti, suantspauduoti, paskutiniame lape nurodytas pateiktų lapų skaičius, patvirtinti darbdavio ar jo įgalioto asmens parašu ar antspaudu.</w:t>
      </w:r>
    </w:p>
    <w:p w:rsidR="00BA15F2" w:rsidRPr="00405A8E" w:rsidRDefault="00297085">
      <w:pPr>
        <w:overflowPunct w:val="0"/>
        <w:ind w:firstLine="851"/>
        <w:jc w:val="both"/>
        <w:rPr>
          <w:szCs w:val="24"/>
        </w:rPr>
      </w:pPr>
      <w:r w:rsidRPr="00405A8E">
        <w:rPr>
          <w:szCs w:val="24"/>
        </w:rPr>
        <w:t>1</w:t>
      </w:r>
      <w:r w:rsidR="008633ED" w:rsidRPr="00405A8E">
        <w:rPr>
          <w:szCs w:val="24"/>
        </w:rPr>
        <w:t>0</w:t>
      </w:r>
      <w:r w:rsidRPr="00405A8E">
        <w:rPr>
          <w:szCs w:val="24"/>
        </w:rPr>
        <w:t xml:space="preserve">. Vokai su paraiškomis turi būti užklijuoti, </w:t>
      </w:r>
      <w:r w:rsidRPr="00405A8E">
        <w:rPr>
          <w:szCs w:val="24"/>
          <w:lang w:bidi="he-IL"/>
        </w:rPr>
        <w:t>patvirtinti darbdavio ar jo įgalioto asmens parašu ar antspaudu</w:t>
      </w:r>
      <w:r w:rsidRPr="00405A8E">
        <w:rPr>
          <w:szCs w:val="24"/>
        </w:rPr>
        <w:t xml:space="preserve"> bei mechaniškai nepažeisti.</w:t>
      </w:r>
    </w:p>
    <w:p w:rsidR="008633ED" w:rsidRPr="00405A8E" w:rsidRDefault="008633ED">
      <w:pPr>
        <w:overflowPunct w:val="0"/>
        <w:ind w:firstLine="851"/>
        <w:jc w:val="both"/>
        <w:rPr>
          <w:szCs w:val="24"/>
        </w:rPr>
      </w:pPr>
      <w:r w:rsidRPr="00405A8E">
        <w:rPr>
          <w:szCs w:val="24"/>
        </w:rPr>
        <w:t>11. Atsakingas už Rokiškio</w:t>
      </w:r>
      <w:r w:rsidR="00297085" w:rsidRPr="00405A8E">
        <w:rPr>
          <w:szCs w:val="24"/>
        </w:rPr>
        <w:t xml:space="preserve"> rajono savivaldybės Programos įgyvendinimą asmuo priima ir užregistruoja pateiktus vokus su darbdavių paraiškomis ir suteikia jiems eilės numerius</w:t>
      </w:r>
      <w:r w:rsidRPr="00405A8E">
        <w:rPr>
          <w:szCs w:val="24"/>
        </w:rPr>
        <w:t>.</w:t>
      </w:r>
    </w:p>
    <w:p w:rsidR="00BA15F2" w:rsidRPr="00405A8E" w:rsidRDefault="00297085">
      <w:pPr>
        <w:overflowPunct w:val="0"/>
        <w:ind w:firstLine="851"/>
        <w:jc w:val="both"/>
        <w:rPr>
          <w:szCs w:val="24"/>
          <w:lang w:bidi="he-IL"/>
        </w:rPr>
      </w:pPr>
      <w:r w:rsidRPr="00405A8E">
        <w:rPr>
          <w:szCs w:val="24"/>
          <w:lang w:bidi="he-IL"/>
        </w:rPr>
        <w:t>1</w:t>
      </w:r>
      <w:r w:rsidR="008633ED" w:rsidRPr="00405A8E">
        <w:rPr>
          <w:szCs w:val="24"/>
          <w:lang w:bidi="he-IL"/>
        </w:rPr>
        <w:t>2</w:t>
      </w:r>
      <w:r w:rsidRPr="00405A8E">
        <w:rPr>
          <w:szCs w:val="24"/>
          <w:lang w:bidi="he-IL"/>
        </w:rPr>
        <w:t>. Pasibaigus paraiškų pateikimo</w:t>
      </w:r>
      <w:r w:rsidRPr="00405A8E">
        <w:rPr>
          <w:color w:val="FF0000"/>
          <w:szCs w:val="24"/>
          <w:lang w:bidi="he-IL"/>
        </w:rPr>
        <w:t xml:space="preserve"> </w:t>
      </w:r>
      <w:r w:rsidRPr="00405A8E">
        <w:rPr>
          <w:szCs w:val="24"/>
          <w:lang w:bidi="he-IL"/>
        </w:rPr>
        <w:t>terminui, atsakingas asmuo per 2 darbo dienas visus iš darbdavių gautus dokumentus perduoda Komisijai.</w:t>
      </w:r>
    </w:p>
    <w:p w:rsidR="00BA15F2" w:rsidRPr="00405A8E" w:rsidRDefault="008633ED">
      <w:pPr>
        <w:overflowPunct w:val="0"/>
        <w:ind w:firstLine="851"/>
        <w:jc w:val="both"/>
        <w:rPr>
          <w:szCs w:val="24"/>
        </w:rPr>
      </w:pPr>
      <w:r w:rsidRPr="00405A8E">
        <w:rPr>
          <w:szCs w:val="24"/>
        </w:rPr>
        <w:t>13</w:t>
      </w:r>
      <w:r w:rsidR="00297085" w:rsidRPr="00405A8E">
        <w:rPr>
          <w:szCs w:val="24"/>
        </w:rPr>
        <w:t>. Komisija nagrinėja, vertina, palygina pateiktus pasiūlymus ir atrenka darbdavius vadovaudamasi patvirtintais kriterijais ne vėliau kaip per 5 darbo dienas nuo skelbime nurodytos paraiškų pateikimo dienos.</w:t>
      </w:r>
    </w:p>
    <w:p w:rsidR="00BA15F2" w:rsidRPr="00405A8E" w:rsidRDefault="00297085">
      <w:pPr>
        <w:overflowPunct w:val="0"/>
        <w:ind w:firstLine="851"/>
        <w:jc w:val="both"/>
        <w:rPr>
          <w:szCs w:val="24"/>
        </w:rPr>
      </w:pPr>
      <w:r w:rsidRPr="00405A8E">
        <w:rPr>
          <w:szCs w:val="24"/>
        </w:rPr>
        <w:t>1</w:t>
      </w:r>
      <w:r w:rsidR="008633ED" w:rsidRPr="00405A8E">
        <w:rPr>
          <w:szCs w:val="24"/>
        </w:rPr>
        <w:t>4</w:t>
      </w:r>
      <w:r w:rsidRPr="00405A8E">
        <w:rPr>
          <w:szCs w:val="24"/>
        </w:rPr>
        <w:t>. Komisija, vykdydama jai pavestas funkcijas, turi teisę prašyti darbdavių patikslinti informaciją apie darbų pobūdį, reikalingų žmonių kiekį ir darbų atlikimo terminus bei apimtis, apmokėjimo sąlygas, darbdavių įsipareigojimus;</w:t>
      </w:r>
    </w:p>
    <w:p w:rsidR="00BA15F2" w:rsidRPr="00405A8E" w:rsidRDefault="008633ED">
      <w:pPr>
        <w:overflowPunct w:val="0"/>
        <w:ind w:firstLine="851"/>
        <w:jc w:val="both"/>
        <w:rPr>
          <w:szCs w:val="24"/>
        </w:rPr>
      </w:pPr>
      <w:r w:rsidRPr="00405A8E">
        <w:rPr>
          <w:szCs w:val="24"/>
        </w:rPr>
        <w:t>15</w:t>
      </w:r>
      <w:r w:rsidR="00297085" w:rsidRPr="00405A8E">
        <w:rPr>
          <w:szCs w:val="24"/>
        </w:rPr>
        <w:t>. Komisija, nagrinėdama ir vertindama paraiškas:</w:t>
      </w:r>
    </w:p>
    <w:p w:rsidR="00BA15F2" w:rsidRPr="00405A8E" w:rsidRDefault="008633ED">
      <w:pPr>
        <w:overflowPunct w:val="0"/>
        <w:ind w:firstLine="851"/>
        <w:jc w:val="both"/>
        <w:rPr>
          <w:szCs w:val="24"/>
        </w:rPr>
      </w:pPr>
      <w:r w:rsidRPr="00405A8E">
        <w:rPr>
          <w:szCs w:val="24"/>
        </w:rPr>
        <w:t>15</w:t>
      </w:r>
      <w:r w:rsidR="00297085" w:rsidRPr="00405A8E">
        <w:rPr>
          <w:szCs w:val="24"/>
        </w:rPr>
        <w:t>.1. patikrina, ar darbdavio paraiškoje siūlomi darbai atitinka Savivaldybės patvirtintos Programos darbų sąrašą ir kitus reikalavimus;</w:t>
      </w:r>
    </w:p>
    <w:p w:rsidR="00BA15F2" w:rsidRPr="00405A8E" w:rsidRDefault="0086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Arial Unicode MS"/>
        </w:rPr>
      </w:pPr>
      <w:r w:rsidRPr="00405A8E">
        <w:rPr>
          <w:rFonts w:eastAsia="Arial Unicode MS"/>
        </w:rPr>
        <w:t>15</w:t>
      </w:r>
      <w:r w:rsidR="00297085" w:rsidRPr="00405A8E">
        <w:rPr>
          <w:rFonts w:eastAsia="Arial Unicode MS"/>
        </w:rPr>
        <w:t>.2. įvertina šio aprašo 7 punkte nurodytas sąlygas;</w:t>
      </w:r>
    </w:p>
    <w:p w:rsidR="00BA15F2" w:rsidRPr="00405A8E" w:rsidRDefault="0086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Arial Unicode MS"/>
        </w:rPr>
      </w:pPr>
      <w:r w:rsidRPr="00405A8E">
        <w:rPr>
          <w:rFonts w:eastAsia="Arial Unicode MS"/>
        </w:rPr>
        <w:t>15</w:t>
      </w:r>
      <w:r w:rsidR="00297085" w:rsidRPr="00405A8E">
        <w:rPr>
          <w:rFonts w:eastAsia="Arial Unicode MS"/>
        </w:rPr>
        <w:t>.3. išnagrinėjusi pateiktas paraiškas ir atsižvelgdama į Programai įgyvendinti numatytas lėšų sumas, atrenka darbdavius;</w:t>
      </w:r>
    </w:p>
    <w:p w:rsidR="00BA15F2" w:rsidRPr="00405A8E" w:rsidRDefault="0086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Arial Unicode MS"/>
          <w:szCs w:val="24"/>
        </w:rPr>
      </w:pPr>
      <w:r w:rsidRPr="00405A8E">
        <w:rPr>
          <w:rFonts w:eastAsia="Arial Unicode MS"/>
          <w:szCs w:val="24"/>
        </w:rPr>
        <w:t>15</w:t>
      </w:r>
      <w:r w:rsidR="00297085" w:rsidRPr="00405A8E">
        <w:rPr>
          <w:rFonts w:eastAsia="Arial Unicode MS"/>
          <w:szCs w:val="24"/>
        </w:rPr>
        <w:t>.4. apie atrankos rezultatus Komisijos sekretorius informuoja pateikusius paraiškas darbdavius ne vėliau kaip per 3 darbo dienas nuo atrankos rezultatų nustatymo.</w:t>
      </w:r>
    </w:p>
    <w:p w:rsidR="00BA15F2" w:rsidRPr="00405A8E" w:rsidRDefault="0086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Arial Unicode MS"/>
          <w:szCs w:val="24"/>
        </w:rPr>
      </w:pPr>
      <w:r w:rsidRPr="00405A8E">
        <w:rPr>
          <w:rFonts w:eastAsia="Arial Unicode MS"/>
          <w:szCs w:val="24"/>
        </w:rPr>
        <w:t>16</w:t>
      </w:r>
      <w:r w:rsidR="00297085" w:rsidRPr="00405A8E">
        <w:rPr>
          <w:rFonts w:eastAsia="Arial Unicode MS"/>
          <w:szCs w:val="24"/>
        </w:rPr>
        <w:t>.  Atrinktų darbdavių sąrašas su skiriamu darbo vietų skaičiumi ir finansavimu, praėjus 5 darbo dienoms po atrankos rezultatų nustatymo, teikiamas tvirtinti</w:t>
      </w:r>
      <w:r w:rsidR="00297085" w:rsidRPr="00405A8E">
        <w:rPr>
          <w:rFonts w:eastAsia="Arial Unicode MS"/>
          <w:bCs/>
          <w:iCs/>
          <w:szCs w:val="24"/>
        </w:rPr>
        <w:t xml:space="preserve"> Savivaldybės administracijos direktoriui</w:t>
      </w:r>
      <w:r w:rsidR="00297085" w:rsidRPr="00405A8E">
        <w:rPr>
          <w:rFonts w:eastAsia="Arial Unicode MS"/>
          <w:szCs w:val="24"/>
        </w:rPr>
        <w:t>.</w:t>
      </w:r>
    </w:p>
    <w:p w:rsidR="00BA15F2" w:rsidRPr="00405A8E" w:rsidRDefault="008633ED">
      <w:pPr>
        <w:overflowPunct w:val="0"/>
        <w:ind w:firstLine="851"/>
        <w:jc w:val="both"/>
        <w:rPr>
          <w:szCs w:val="24"/>
        </w:rPr>
      </w:pPr>
      <w:r w:rsidRPr="00405A8E">
        <w:rPr>
          <w:szCs w:val="24"/>
        </w:rPr>
        <w:t>17</w:t>
      </w:r>
      <w:r w:rsidR="00297085" w:rsidRPr="00405A8E">
        <w:rPr>
          <w:szCs w:val="24"/>
        </w:rPr>
        <w:t>. Atrankai pateikta medžiaga dalyviui negrąžinama.</w:t>
      </w:r>
    </w:p>
    <w:p w:rsidR="00BA15F2" w:rsidRPr="00405A8E" w:rsidRDefault="008633ED">
      <w:pPr>
        <w:overflowPunct w:val="0"/>
        <w:ind w:firstLine="851"/>
        <w:jc w:val="both"/>
        <w:rPr>
          <w:szCs w:val="24"/>
        </w:rPr>
      </w:pPr>
      <w:r w:rsidRPr="00405A8E">
        <w:rPr>
          <w:szCs w:val="24"/>
        </w:rPr>
        <w:t>18</w:t>
      </w:r>
      <w:r w:rsidR="00297085" w:rsidRPr="00405A8E">
        <w:rPr>
          <w:szCs w:val="24"/>
        </w:rPr>
        <w:t xml:space="preserve">. Jeigu atrankos būdu parinktas darbdavys atsisako įgyvendinti darbus, Komisija parenka kitą darbdavį pagal įvykusios atrankos rezultatus. </w:t>
      </w:r>
    </w:p>
    <w:p w:rsidR="00BA15F2" w:rsidRPr="00405A8E" w:rsidRDefault="008633ED">
      <w:pPr>
        <w:overflowPunct w:val="0"/>
        <w:ind w:firstLine="851"/>
        <w:jc w:val="both"/>
        <w:rPr>
          <w:szCs w:val="24"/>
        </w:rPr>
      </w:pPr>
      <w:r w:rsidRPr="00405A8E">
        <w:rPr>
          <w:szCs w:val="24"/>
        </w:rPr>
        <w:t>19</w:t>
      </w:r>
      <w:r w:rsidR="00297085" w:rsidRPr="00405A8E">
        <w:rPr>
          <w:szCs w:val="24"/>
        </w:rPr>
        <w:t>. Jeigu Programai įgyvendinti neįregistruojamas nė vienas dalyvis, atranka laikoma neįvykusia, arba neparenkamas pakankamas darbdavių skaičius, komisija gali atranką skelbti antrą kartą.</w:t>
      </w:r>
    </w:p>
    <w:p w:rsidR="00BA15F2" w:rsidRPr="00405A8E" w:rsidRDefault="00BA15F2">
      <w:pPr>
        <w:overflowPunct w:val="0"/>
        <w:ind w:firstLine="962"/>
        <w:jc w:val="both"/>
        <w:rPr>
          <w:szCs w:val="24"/>
        </w:rPr>
      </w:pPr>
    </w:p>
    <w:p w:rsidR="00BA15F2" w:rsidRPr="00405A8E" w:rsidRDefault="00297085">
      <w:pPr>
        <w:keepNext/>
        <w:jc w:val="center"/>
        <w:rPr>
          <w:b/>
          <w:bCs/>
          <w:kern w:val="36"/>
          <w:szCs w:val="24"/>
        </w:rPr>
      </w:pPr>
      <w:r w:rsidRPr="00405A8E">
        <w:rPr>
          <w:b/>
          <w:bCs/>
          <w:kern w:val="36"/>
          <w:szCs w:val="24"/>
        </w:rPr>
        <w:t>III SKYRIUS</w:t>
      </w:r>
    </w:p>
    <w:p w:rsidR="00BA15F2" w:rsidRPr="00405A8E" w:rsidRDefault="00297085">
      <w:pPr>
        <w:keepNext/>
        <w:ind w:firstLine="62"/>
        <w:jc w:val="center"/>
        <w:rPr>
          <w:b/>
          <w:bCs/>
          <w:kern w:val="36"/>
          <w:szCs w:val="24"/>
        </w:rPr>
      </w:pPr>
      <w:r w:rsidRPr="00405A8E">
        <w:rPr>
          <w:b/>
          <w:bCs/>
          <w:kern w:val="36"/>
          <w:szCs w:val="24"/>
        </w:rPr>
        <w:t xml:space="preserve">ATRANKOS DALYVIŲ VERTINIMAS </w:t>
      </w:r>
    </w:p>
    <w:p w:rsidR="00BA15F2" w:rsidRPr="00405A8E" w:rsidRDefault="00BA15F2">
      <w:pPr>
        <w:overflowPunct w:val="0"/>
        <w:ind w:firstLine="62"/>
        <w:jc w:val="both"/>
        <w:rPr>
          <w:szCs w:val="24"/>
        </w:rPr>
      </w:pPr>
    </w:p>
    <w:p w:rsidR="00BA15F2" w:rsidRPr="00405A8E" w:rsidRDefault="00297085">
      <w:pPr>
        <w:overflowPunct w:val="0"/>
        <w:ind w:firstLine="851"/>
        <w:jc w:val="both"/>
        <w:rPr>
          <w:szCs w:val="24"/>
        </w:rPr>
      </w:pPr>
      <w:r w:rsidRPr="00405A8E">
        <w:rPr>
          <w:szCs w:val="24"/>
        </w:rPr>
        <w:t>2</w:t>
      </w:r>
      <w:r w:rsidR="008633ED" w:rsidRPr="00405A8E">
        <w:rPr>
          <w:szCs w:val="24"/>
        </w:rPr>
        <w:t>0</w:t>
      </w:r>
      <w:r w:rsidRPr="00405A8E">
        <w:rPr>
          <w:szCs w:val="24"/>
        </w:rPr>
        <w:t>. Atrankos dalyvių vertinimo kriterijai:</w:t>
      </w:r>
    </w:p>
    <w:p w:rsidR="00BA15F2" w:rsidRPr="00405A8E" w:rsidRDefault="008633ED">
      <w:pPr>
        <w:overflowPunct w:val="0"/>
        <w:ind w:firstLine="851"/>
        <w:jc w:val="both"/>
        <w:rPr>
          <w:szCs w:val="24"/>
        </w:rPr>
      </w:pPr>
      <w:r w:rsidRPr="00405A8E">
        <w:rPr>
          <w:szCs w:val="24"/>
        </w:rPr>
        <w:t>20</w:t>
      </w:r>
      <w:r w:rsidR="00297085" w:rsidRPr="00405A8E">
        <w:rPr>
          <w:szCs w:val="24"/>
        </w:rPr>
        <w:t>.1. siūlomų darbų pobūdis atitinka nustatytiems Programoje;</w:t>
      </w:r>
    </w:p>
    <w:p w:rsidR="00BA15F2" w:rsidRPr="00405A8E" w:rsidRDefault="008633ED">
      <w:pPr>
        <w:overflowPunct w:val="0"/>
        <w:ind w:firstLine="851"/>
        <w:jc w:val="both"/>
        <w:rPr>
          <w:szCs w:val="24"/>
        </w:rPr>
      </w:pPr>
      <w:r w:rsidRPr="00405A8E">
        <w:rPr>
          <w:szCs w:val="24"/>
        </w:rPr>
        <w:t>20</w:t>
      </w:r>
      <w:r w:rsidR="00297085" w:rsidRPr="00405A8E">
        <w:rPr>
          <w:szCs w:val="24"/>
        </w:rPr>
        <w:t xml:space="preserve">.2. darbdaviai, suteikiantys darbus Programoje nustatytoms asmenų kategorijoms; </w:t>
      </w:r>
    </w:p>
    <w:p w:rsidR="00BA15F2" w:rsidRPr="00405A8E" w:rsidRDefault="008633ED">
      <w:pPr>
        <w:overflowPunct w:val="0"/>
        <w:ind w:firstLine="851"/>
        <w:jc w:val="both"/>
        <w:rPr>
          <w:szCs w:val="24"/>
        </w:rPr>
      </w:pPr>
      <w:r w:rsidRPr="00405A8E">
        <w:rPr>
          <w:szCs w:val="24"/>
        </w:rPr>
        <w:t>20</w:t>
      </w:r>
      <w:r w:rsidR="00297085" w:rsidRPr="00405A8E">
        <w:rPr>
          <w:szCs w:val="24"/>
        </w:rPr>
        <w:t xml:space="preserve">.3. dalyvio statusas ir patirtis dalyvaujant programose užimtumui didinti; </w:t>
      </w:r>
    </w:p>
    <w:p w:rsidR="00BA15F2" w:rsidRPr="00405A8E" w:rsidRDefault="008633ED">
      <w:pPr>
        <w:overflowPunct w:val="0"/>
        <w:ind w:firstLine="851"/>
        <w:jc w:val="both"/>
        <w:rPr>
          <w:szCs w:val="24"/>
        </w:rPr>
      </w:pPr>
      <w:r w:rsidRPr="00405A8E">
        <w:rPr>
          <w:szCs w:val="24"/>
        </w:rPr>
        <w:t>20</w:t>
      </w:r>
      <w:r w:rsidR="00297085" w:rsidRPr="00405A8E">
        <w:rPr>
          <w:szCs w:val="24"/>
        </w:rPr>
        <w:t>.4. darbdaviai, kurie įsipareigoja po dalyvavimo Programoje asmenį įdarbinti pagal neterminuotą darbo sutartį;</w:t>
      </w:r>
    </w:p>
    <w:p w:rsidR="00BA15F2" w:rsidRPr="00405A8E" w:rsidRDefault="008633ED">
      <w:pPr>
        <w:overflowPunct w:val="0"/>
        <w:ind w:firstLine="851"/>
        <w:jc w:val="both"/>
        <w:rPr>
          <w:szCs w:val="24"/>
        </w:rPr>
      </w:pPr>
      <w:r w:rsidRPr="00405A8E">
        <w:rPr>
          <w:szCs w:val="24"/>
        </w:rPr>
        <w:t>20</w:t>
      </w:r>
      <w:r w:rsidR="00297085" w:rsidRPr="00405A8E">
        <w:rPr>
          <w:szCs w:val="24"/>
        </w:rPr>
        <w:t>.5. planuojamų prisidėti nuosavų lėšų finansuojant su Programos darbų atlikimu susijusias išlaidas dydis.</w:t>
      </w:r>
    </w:p>
    <w:p w:rsidR="00BA15F2" w:rsidRPr="00405A8E" w:rsidRDefault="008633ED">
      <w:pPr>
        <w:overflowPunct w:val="0"/>
        <w:ind w:firstLine="851"/>
        <w:jc w:val="both"/>
        <w:rPr>
          <w:szCs w:val="24"/>
        </w:rPr>
      </w:pPr>
      <w:r w:rsidRPr="00405A8E">
        <w:rPr>
          <w:szCs w:val="24"/>
        </w:rPr>
        <w:t>21</w:t>
      </w:r>
      <w:r w:rsidR="00297085" w:rsidRPr="00405A8E">
        <w:rPr>
          <w:szCs w:val="24"/>
        </w:rPr>
        <w:t>. Komisija</w:t>
      </w:r>
      <w:r w:rsidR="00575320" w:rsidRPr="00405A8E">
        <w:rPr>
          <w:szCs w:val="24"/>
        </w:rPr>
        <w:t>,</w:t>
      </w:r>
      <w:r w:rsidR="00297085" w:rsidRPr="00405A8E">
        <w:rPr>
          <w:szCs w:val="24"/>
        </w:rPr>
        <w:t xml:space="preserve"> atsižvelgdama į nustatytus kriterijus</w:t>
      </w:r>
      <w:r w:rsidR="00575320" w:rsidRPr="00405A8E">
        <w:rPr>
          <w:szCs w:val="24"/>
        </w:rPr>
        <w:t>,</w:t>
      </w:r>
      <w:r w:rsidR="00297085" w:rsidRPr="00405A8E">
        <w:rPr>
          <w:szCs w:val="24"/>
        </w:rPr>
        <w:t xml:space="preserve"> įvertina darbdavių pasirengimą vykdyti Programos priemones, jų siūlomų atlikti darbų socialinę naudą, poreikį lėšoms ir kitas aplinkybes. </w:t>
      </w:r>
    </w:p>
    <w:p w:rsidR="00BA15F2" w:rsidRPr="00405A8E" w:rsidRDefault="008633ED">
      <w:pPr>
        <w:overflowPunct w:val="0"/>
        <w:ind w:firstLine="851"/>
        <w:jc w:val="both"/>
        <w:rPr>
          <w:szCs w:val="24"/>
        </w:rPr>
      </w:pPr>
      <w:r w:rsidRPr="00405A8E">
        <w:rPr>
          <w:szCs w:val="24"/>
        </w:rPr>
        <w:lastRenderedPageBreak/>
        <w:t>22</w:t>
      </w:r>
      <w:r w:rsidR="00297085" w:rsidRPr="00405A8E">
        <w:rPr>
          <w:szCs w:val="24"/>
        </w:rPr>
        <w:t>. Darbdavių paraiškos, komisijos sprendimu, gali būti atmestos kaip neatitinkančios Programoje numatytų darbų, neturintys socialinės naudos, mažai įtakojantys užimtumo situaciją rajone.</w:t>
      </w:r>
    </w:p>
    <w:p w:rsidR="00BA15F2" w:rsidRPr="00405A8E" w:rsidRDefault="008633ED">
      <w:pPr>
        <w:overflowPunct w:val="0"/>
        <w:ind w:firstLine="851"/>
        <w:jc w:val="both"/>
        <w:rPr>
          <w:szCs w:val="24"/>
        </w:rPr>
      </w:pPr>
      <w:r w:rsidRPr="00405A8E">
        <w:rPr>
          <w:szCs w:val="24"/>
        </w:rPr>
        <w:t>23</w:t>
      </w:r>
      <w:r w:rsidR="00297085" w:rsidRPr="00405A8E">
        <w:rPr>
          <w:szCs w:val="24"/>
        </w:rPr>
        <w:t xml:space="preserve">. Atsižvelgdama į </w:t>
      </w:r>
      <w:r w:rsidR="00575320" w:rsidRPr="00405A8E">
        <w:rPr>
          <w:szCs w:val="24"/>
        </w:rPr>
        <w:t>d</w:t>
      </w:r>
      <w:r w:rsidR="00297085" w:rsidRPr="00405A8E">
        <w:rPr>
          <w:szCs w:val="24"/>
        </w:rPr>
        <w:t>arbdavio atitikimą nustatytiems kriterijams, turimas lėšas Program</w:t>
      </w:r>
      <w:r w:rsidR="00575320" w:rsidRPr="00405A8E">
        <w:rPr>
          <w:szCs w:val="24"/>
        </w:rPr>
        <w:t>ai vykdyti</w:t>
      </w:r>
      <w:r w:rsidR="00297085" w:rsidRPr="00405A8E">
        <w:rPr>
          <w:szCs w:val="24"/>
        </w:rPr>
        <w:t>, Komisija nustato jam skiriamų darbo vietų skaičių ir finansavimą.</w:t>
      </w:r>
    </w:p>
    <w:p w:rsidR="00BA15F2" w:rsidRPr="00405A8E" w:rsidRDefault="008633ED">
      <w:pPr>
        <w:overflowPunct w:val="0"/>
        <w:ind w:firstLine="851"/>
        <w:jc w:val="both"/>
        <w:rPr>
          <w:szCs w:val="24"/>
        </w:rPr>
      </w:pPr>
      <w:r w:rsidRPr="00405A8E">
        <w:rPr>
          <w:szCs w:val="24"/>
        </w:rPr>
        <w:t>24</w:t>
      </w:r>
      <w:r w:rsidR="00297085" w:rsidRPr="00405A8E">
        <w:rPr>
          <w:szCs w:val="24"/>
        </w:rPr>
        <w:t xml:space="preserve">. Atrankos rezultatai įforminami protokolais, kuriuos pasirašo komisijos pirmininkas, sekretorius ir visi posėdyje dalyvavę komisijos nariai. Atrankos komisijos posėdyje atplėšiant vokus gali dalyvauti paraiškas pateikę darbdaviai ar jų atstovai. </w:t>
      </w:r>
    </w:p>
    <w:p w:rsidR="00BA15F2" w:rsidRPr="00405A8E" w:rsidRDefault="001F4D57">
      <w:pPr>
        <w:overflowPunct w:val="0"/>
        <w:ind w:firstLine="851"/>
        <w:jc w:val="both"/>
        <w:rPr>
          <w:szCs w:val="24"/>
        </w:rPr>
      </w:pPr>
      <w:r w:rsidRPr="00405A8E">
        <w:rPr>
          <w:szCs w:val="24"/>
        </w:rPr>
        <w:t>25</w:t>
      </w:r>
      <w:r w:rsidR="00297085" w:rsidRPr="00405A8E">
        <w:rPr>
          <w:szCs w:val="24"/>
        </w:rPr>
        <w:t xml:space="preserve">. Paraiškas Komisija nagrinėja ir sprendimus priima be darbdavių dalyvavimo. </w:t>
      </w:r>
    </w:p>
    <w:p w:rsidR="00BA15F2" w:rsidRPr="00405A8E" w:rsidRDefault="00BA15F2">
      <w:pPr>
        <w:overflowPunct w:val="0"/>
        <w:ind w:firstLine="1080"/>
        <w:jc w:val="both"/>
        <w:rPr>
          <w:szCs w:val="24"/>
        </w:rPr>
      </w:pPr>
    </w:p>
    <w:p w:rsidR="00BA15F2" w:rsidRPr="00405A8E" w:rsidRDefault="00297085">
      <w:pPr>
        <w:shd w:val="clear" w:color="auto" w:fill="FFFFFF"/>
        <w:overflowPunct w:val="0"/>
        <w:jc w:val="center"/>
        <w:rPr>
          <w:b/>
          <w:bCs/>
          <w:kern w:val="36"/>
          <w:szCs w:val="24"/>
        </w:rPr>
      </w:pPr>
      <w:r w:rsidRPr="00405A8E">
        <w:rPr>
          <w:b/>
          <w:bCs/>
          <w:szCs w:val="24"/>
        </w:rPr>
        <w:t xml:space="preserve">IV </w:t>
      </w:r>
      <w:r w:rsidRPr="00405A8E">
        <w:rPr>
          <w:b/>
          <w:bCs/>
          <w:kern w:val="36"/>
          <w:szCs w:val="24"/>
        </w:rPr>
        <w:t>SKYRIUS</w:t>
      </w:r>
    </w:p>
    <w:p w:rsidR="00BA15F2" w:rsidRPr="00405A8E" w:rsidRDefault="00297085">
      <w:pPr>
        <w:shd w:val="clear" w:color="auto" w:fill="FFFFFF"/>
        <w:overflowPunct w:val="0"/>
        <w:ind w:firstLine="62"/>
        <w:jc w:val="center"/>
        <w:rPr>
          <w:b/>
          <w:bCs/>
          <w:szCs w:val="24"/>
        </w:rPr>
      </w:pPr>
      <w:r w:rsidRPr="00405A8E">
        <w:rPr>
          <w:b/>
          <w:bCs/>
          <w:szCs w:val="24"/>
        </w:rPr>
        <w:t xml:space="preserve">BAIGIAMOSIOS NUOSTATOS </w:t>
      </w:r>
    </w:p>
    <w:p w:rsidR="00BA15F2" w:rsidRPr="00405A8E" w:rsidRDefault="00BA15F2">
      <w:pPr>
        <w:overflowPunct w:val="0"/>
        <w:ind w:firstLine="1080"/>
        <w:jc w:val="both"/>
        <w:rPr>
          <w:szCs w:val="24"/>
        </w:rPr>
      </w:pPr>
    </w:p>
    <w:p w:rsidR="00BA15F2" w:rsidRPr="00405A8E" w:rsidRDefault="001F4D57">
      <w:pPr>
        <w:overflowPunct w:val="0"/>
        <w:ind w:firstLine="851"/>
        <w:jc w:val="both"/>
        <w:rPr>
          <w:szCs w:val="24"/>
        </w:rPr>
      </w:pPr>
      <w:r w:rsidRPr="00405A8E">
        <w:rPr>
          <w:szCs w:val="24"/>
        </w:rPr>
        <w:t>26</w:t>
      </w:r>
      <w:r w:rsidR="00297085" w:rsidRPr="00405A8E">
        <w:rPr>
          <w:szCs w:val="24"/>
        </w:rPr>
        <w:t>. Su Programoje dalyvausiančių darbdavių atranka susiję dokumentai saugomi Lietuvos archyvų departamento prie Lietuvos Respublikos Vyriausybės nustatyta tvarka.</w:t>
      </w:r>
    </w:p>
    <w:p w:rsidR="00BA15F2" w:rsidRPr="00405A8E" w:rsidRDefault="001F4D57">
      <w:pPr>
        <w:overflowPunct w:val="0"/>
        <w:ind w:firstLine="851"/>
        <w:jc w:val="both"/>
        <w:rPr>
          <w:szCs w:val="24"/>
        </w:rPr>
      </w:pPr>
      <w:r w:rsidRPr="00405A8E">
        <w:rPr>
          <w:szCs w:val="24"/>
        </w:rPr>
        <w:t>27</w:t>
      </w:r>
      <w:r w:rsidR="00297085" w:rsidRPr="00405A8E">
        <w:rPr>
          <w:szCs w:val="24"/>
        </w:rPr>
        <w:t>. Ginčai dėl atrankos organizavimo ir komisijos vertinimų sprendžiami Lietuvos Respublikos įstatymų ir kitų teisės aktų nustatyta tvarka.</w:t>
      </w:r>
    </w:p>
    <w:p w:rsidR="00575320" w:rsidRPr="00405A8E" w:rsidRDefault="00575320">
      <w:pPr>
        <w:overflowPunct w:val="0"/>
        <w:ind w:firstLine="851"/>
        <w:jc w:val="both"/>
        <w:rPr>
          <w:szCs w:val="24"/>
        </w:rPr>
      </w:pPr>
    </w:p>
    <w:p w:rsidR="00575320" w:rsidRPr="00405A8E" w:rsidRDefault="00575320" w:rsidP="00575320">
      <w:pPr>
        <w:overflowPunct w:val="0"/>
        <w:ind w:firstLine="851"/>
        <w:jc w:val="center"/>
        <w:rPr>
          <w:szCs w:val="24"/>
          <w:u w:val="single"/>
        </w:rPr>
      </w:pPr>
      <w:r w:rsidRPr="00405A8E">
        <w:rPr>
          <w:szCs w:val="24"/>
          <w:u w:val="single"/>
        </w:rPr>
        <w:tab/>
      </w:r>
      <w:r w:rsidRPr="00405A8E">
        <w:rPr>
          <w:szCs w:val="24"/>
          <w:u w:val="single"/>
        </w:rPr>
        <w:tab/>
      </w:r>
      <w:r w:rsidRPr="00405A8E">
        <w:rPr>
          <w:szCs w:val="24"/>
          <w:u w:val="single"/>
        </w:rPr>
        <w:tab/>
      </w:r>
      <w:r w:rsidRPr="00405A8E">
        <w:rPr>
          <w:szCs w:val="24"/>
          <w:u w:val="single"/>
        </w:rPr>
        <w:tab/>
      </w:r>
    </w:p>
    <w:p w:rsidR="008633ED" w:rsidRPr="00405A8E" w:rsidRDefault="008633ED" w:rsidP="002E128D">
      <w:pPr>
        <w:overflowPunct w:val="0"/>
        <w:jc w:val="both"/>
      </w:pPr>
    </w:p>
    <w:p w:rsidR="00575320" w:rsidRPr="00405A8E" w:rsidRDefault="00575320" w:rsidP="002E128D">
      <w:pPr>
        <w:overflowPunct w:val="0"/>
        <w:jc w:val="both"/>
      </w:pPr>
    </w:p>
    <w:p w:rsidR="00575320" w:rsidRPr="00405A8E" w:rsidRDefault="00575320" w:rsidP="002E128D">
      <w:pPr>
        <w:overflowPunct w:val="0"/>
        <w:jc w:val="both"/>
        <w:sectPr w:rsidR="00575320" w:rsidRPr="00405A8E" w:rsidSect="008633ED">
          <w:pgSz w:w="11906" w:h="16838"/>
          <w:pgMar w:top="1699" w:right="562" w:bottom="1138" w:left="1699" w:header="706" w:footer="706" w:gutter="0"/>
          <w:pgNumType w:start="1"/>
          <w:cols w:space="708"/>
          <w:titlePg/>
          <w:docGrid w:linePitch="360"/>
        </w:sectPr>
      </w:pPr>
    </w:p>
    <w:p w:rsidR="00297085" w:rsidRPr="00405A8E" w:rsidRDefault="00297085" w:rsidP="00297085">
      <w:pPr>
        <w:overflowPunct w:val="0"/>
        <w:jc w:val="both"/>
      </w:pPr>
    </w:p>
    <w:p w:rsidR="00BA15F2" w:rsidRPr="00405A8E" w:rsidRDefault="00297085">
      <w:pPr>
        <w:overflowPunct w:val="0"/>
        <w:ind w:left="5670"/>
        <w:jc w:val="both"/>
        <w:rPr>
          <w:szCs w:val="24"/>
        </w:rPr>
      </w:pPr>
      <w:r w:rsidRPr="00405A8E">
        <w:rPr>
          <w:szCs w:val="24"/>
        </w:rPr>
        <w:t>PATVIRTINTA</w:t>
      </w:r>
    </w:p>
    <w:p w:rsidR="00BA15F2" w:rsidRPr="00405A8E" w:rsidRDefault="00297085">
      <w:pPr>
        <w:ind w:left="5670"/>
        <w:jc w:val="both"/>
        <w:rPr>
          <w:szCs w:val="24"/>
        </w:rPr>
      </w:pPr>
      <w:r w:rsidRPr="00405A8E">
        <w:rPr>
          <w:szCs w:val="24"/>
        </w:rPr>
        <w:t>R</w:t>
      </w:r>
      <w:r w:rsidR="00844C2A" w:rsidRPr="00405A8E">
        <w:rPr>
          <w:szCs w:val="24"/>
        </w:rPr>
        <w:t xml:space="preserve">okiškio </w:t>
      </w:r>
      <w:r w:rsidRPr="00405A8E">
        <w:rPr>
          <w:szCs w:val="24"/>
        </w:rPr>
        <w:t xml:space="preserve"> rajono savivaldybės </w:t>
      </w:r>
    </w:p>
    <w:p w:rsidR="00BA15F2" w:rsidRPr="00405A8E" w:rsidRDefault="00297085">
      <w:pPr>
        <w:ind w:left="5670"/>
        <w:jc w:val="both"/>
        <w:rPr>
          <w:szCs w:val="24"/>
        </w:rPr>
      </w:pPr>
      <w:r w:rsidRPr="00405A8E">
        <w:rPr>
          <w:szCs w:val="24"/>
        </w:rPr>
        <w:t xml:space="preserve">administracijos direktoriaus </w:t>
      </w:r>
    </w:p>
    <w:p w:rsidR="00BA15F2" w:rsidRPr="00405A8E" w:rsidRDefault="00297085">
      <w:pPr>
        <w:ind w:left="5670"/>
        <w:jc w:val="both"/>
        <w:rPr>
          <w:szCs w:val="24"/>
        </w:rPr>
      </w:pPr>
      <w:r w:rsidRPr="00405A8E">
        <w:rPr>
          <w:szCs w:val="24"/>
        </w:rPr>
        <w:t xml:space="preserve">2017 m. liepos </w:t>
      </w:r>
      <w:r w:rsidR="00844C2A" w:rsidRPr="00405A8E">
        <w:rPr>
          <w:szCs w:val="24"/>
        </w:rPr>
        <w:t>14</w:t>
      </w:r>
      <w:r w:rsidR="00477364">
        <w:rPr>
          <w:szCs w:val="24"/>
        </w:rPr>
        <w:t xml:space="preserve"> </w:t>
      </w:r>
      <w:r w:rsidRPr="00405A8E">
        <w:rPr>
          <w:szCs w:val="24"/>
        </w:rPr>
        <w:t xml:space="preserve">d. įsakymu </w:t>
      </w:r>
    </w:p>
    <w:p w:rsidR="00BA15F2" w:rsidRPr="00405A8E" w:rsidRDefault="00297085">
      <w:pPr>
        <w:ind w:left="5670"/>
        <w:jc w:val="both"/>
        <w:rPr>
          <w:szCs w:val="24"/>
        </w:rPr>
      </w:pPr>
      <w:r w:rsidRPr="00405A8E">
        <w:rPr>
          <w:szCs w:val="24"/>
        </w:rPr>
        <w:t xml:space="preserve">Nr. </w:t>
      </w:r>
      <w:r w:rsidR="00477364">
        <w:rPr>
          <w:szCs w:val="24"/>
        </w:rPr>
        <w:t>AV-673</w:t>
      </w:r>
    </w:p>
    <w:p w:rsidR="00BA15F2" w:rsidRPr="00405A8E" w:rsidRDefault="00BA15F2">
      <w:pPr>
        <w:ind w:left="4820"/>
        <w:rPr>
          <w:szCs w:val="24"/>
        </w:rPr>
      </w:pPr>
    </w:p>
    <w:p w:rsidR="00BA15F2" w:rsidRPr="00405A8E" w:rsidRDefault="00297085">
      <w:pPr>
        <w:jc w:val="center"/>
        <w:rPr>
          <w:b/>
          <w:szCs w:val="24"/>
        </w:rPr>
      </w:pPr>
      <w:r w:rsidRPr="00405A8E">
        <w:rPr>
          <w:b/>
          <w:bCs/>
          <w:szCs w:val="24"/>
        </w:rPr>
        <w:t xml:space="preserve">DARBDAVIŲ </w:t>
      </w:r>
      <w:r w:rsidRPr="00405A8E">
        <w:rPr>
          <w:b/>
          <w:szCs w:val="24"/>
        </w:rPr>
        <w:t xml:space="preserve">UŽIMTUMO DIDINIMO PROGRAMAI ĮGYVENDINTI </w:t>
      </w:r>
      <w:r w:rsidRPr="00405A8E">
        <w:rPr>
          <w:b/>
          <w:bCs/>
          <w:szCs w:val="24"/>
        </w:rPr>
        <w:t>ATRANKOS KOMISIJOS DARBO REGLAMENTAS</w:t>
      </w:r>
    </w:p>
    <w:p w:rsidR="00BA15F2" w:rsidRPr="00405A8E" w:rsidRDefault="00BA15F2">
      <w:pPr>
        <w:ind w:firstLine="851"/>
        <w:jc w:val="both"/>
        <w:rPr>
          <w:b/>
          <w:szCs w:val="24"/>
        </w:rPr>
      </w:pPr>
    </w:p>
    <w:p w:rsidR="00BA15F2" w:rsidRPr="00405A8E" w:rsidRDefault="00297085">
      <w:pPr>
        <w:keepNext/>
        <w:jc w:val="center"/>
        <w:rPr>
          <w:b/>
          <w:bCs/>
          <w:kern w:val="36"/>
          <w:szCs w:val="24"/>
        </w:rPr>
      </w:pPr>
      <w:r w:rsidRPr="00405A8E">
        <w:rPr>
          <w:b/>
          <w:bCs/>
          <w:kern w:val="36"/>
          <w:szCs w:val="24"/>
        </w:rPr>
        <w:t>I SKYRIUS</w:t>
      </w:r>
    </w:p>
    <w:p w:rsidR="00BA15F2" w:rsidRPr="00405A8E" w:rsidRDefault="00297085">
      <w:pPr>
        <w:keepNext/>
        <w:jc w:val="center"/>
        <w:rPr>
          <w:b/>
          <w:bCs/>
          <w:kern w:val="36"/>
          <w:szCs w:val="24"/>
        </w:rPr>
      </w:pPr>
      <w:r w:rsidRPr="00405A8E">
        <w:rPr>
          <w:b/>
          <w:bCs/>
          <w:kern w:val="36"/>
          <w:szCs w:val="24"/>
        </w:rPr>
        <w:t>BENDROSIOS NUOSTATOS</w:t>
      </w:r>
    </w:p>
    <w:p w:rsidR="00BA15F2" w:rsidRPr="00405A8E" w:rsidRDefault="00BA15F2">
      <w:pPr>
        <w:keepNext/>
        <w:jc w:val="center"/>
        <w:rPr>
          <w:b/>
          <w:bCs/>
          <w:kern w:val="36"/>
          <w:szCs w:val="24"/>
        </w:rPr>
      </w:pPr>
    </w:p>
    <w:p w:rsidR="00BA15F2" w:rsidRPr="00405A8E" w:rsidRDefault="00297085">
      <w:pPr>
        <w:overflowPunct w:val="0"/>
        <w:ind w:firstLine="851"/>
        <w:jc w:val="both"/>
        <w:rPr>
          <w:szCs w:val="24"/>
        </w:rPr>
      </w:pPr>
      <w:r w:rsidRPr="00405A8E">
        <w:rPr>
          <w:szCs w:val="24"/>
        </w:rPr>
        <w:t xml:space="preserve">1. </w:t>
      </w:r>
      <w:r w:rsidRPr="00405A8E">
        <w:rPr>
          <w:szCs w:val="24"/>
          <w:lang w:bidi="he-IL"/>
        </w:rPr>
        <w:t>Šis darbo reglamentas nustato</w:t>
      </w:r>
      <w:r w:rsidRPr="00405A8E">
        <w:rPr>
          <w:szCs w:val="24"/>
        </w:rPr>
        <w:t xml:space="preserve"> </w:t>
      </w:r>
      <w:r w:rsidR="00575320" w:rsidRPr="00405A8E">
        <w:rPr>
          <w:szCs w:val="24"/>
        </w:rPr>
        <w:t>d</w:t>
      </w:r>
      <w:r w:rsidRPr="00405A8E">
        <w:rPr>
          <w:szCs w:val="24"/>
        </w:rPr>
        <w:t xml:space="preserve">arbdavių Užimtumo didinimo programai (toliau </w:t>
      </w:r>
      <w:r w:rsidR="00575320" w:rsidRPr="00405A8E">
        <w:rPr>
          <w:szCs w:val="24"/>
        </w:rPr>
        <w:t>–</w:t>
      </w:r>
      <w:r w:rsidRPr="00405A8E">
        <w:rPr>
          <w:szCs w:val="24"/>
        </w:rPr>
        <w:t xml:space="preserve"> Programa) įgyvendinti atrankos komisijos (toliau – Komisija) darbo organizavimą, </w:t>
      </w:r>
      <w:r w:rsidRPr="00405A8E">
        <w:rPr>
          <w:szCs w:val="24"/>
          <w:lang w:bidi="he-IL"/>
        </w:rPr>
        <w:t>funkcijas, teises, pareigas ir atsakomybę.</w:t>
      </w:r>
    </w:p>
    <w:p w:rsidR="00BA15F2" w:rsidRPr="00405A8E" w:rsidRDefault="00297085">
      <w:pPr>
        <w:ind w:firstLine="913"/>
        <w:jc w:val="both"/>
        <w:rPr>
          <w:strike/>
          <w:szCs w:val="24"/>
          <w:lang w:bidi="he-IL"/>
        </w:rPr>
      </w:pPr>
      <w:r w:rsidRPr="00405A8E">
        <w:rPr>
          <w:szCs w:val="24"/>
        </w:rPr>
        <w:t xml:space="preserve">2. </w:t>
      </w:r>
      <w:r w:rsidRPr="00405A8E">
        <w:rPr>
          <w:szCs w:val="24"/>
          <w:lang w:bidi="he-IL"/>
        </w:rPr>
        <w:t xml:space="preserve">Komisija savo veikloje vadovaujasi </w:t>
      </w:r>
      <w:r w:rsidRPr="00405A8E">
        <w:rPr>
          <w:szCs w:val="24"/>
        </w:rPr>
        <w:t xml:space="preserve">Lietuvos Respublikos užimtumo rėmimo įstatymu, Lietuvos Respublikos socialinės apsaugos ir darbo ministro  2017 m. gegužės 23 d. įsakymu Nr. A1-257 „Dėl Užimtumo didinimo programų rengimo ir jų finansavimo tvarkos aprašo patvirtinimo“ patvirtintu Užimtumo didinimo programų rengimo ir jų finansavimo tvarkos aprašu, </w:t>
      </w:r>
      <w:r w:rsidR="00844C2A" w:rsidRPr="00405A8E">
        <w:rPr>
          <w:szCs w:val="24"/>
        </w:rPr>
        <w:t xml:space="preserve">Rokiškio </w:t>
      </w:r>
      <w:r w:rsidRPr="00405A8E">
        <w:rPr>
          <w:szCs w:val="24"/>
        </w:rPr>
        <w:t xml:space="preserve">rajono savivaldybės tarybos 2017 m. birželio </w:t>
      </w:r>
      <w:r w:rsidR="00844C2A" w:rsidRPr="00405A8E">
        <w:rPr>
          <w:szCs w:val="24"/>
        </w:rPr>
        <w:t xml:space="preserve">23 d. sprendimu Nr. TS-138 </w:t>
      </w:r>
      <w:r w:rsidRPr="00405A8E">
        <w:rPr>
          <w:szCs w:val="24"/>
        </w:rPr>
        <w:t xml:space="preserve">patvirtinta Užimtumo didinimo programa, </w:t>
      </w:r>
      <w:r w:rsidRPr="00405A8E">
        <w:rPr>
          <w:szCs w:val="24"/>
          <w:lang w:bidi="he-IL"/>
        </w:rPr>
        <w:t>kitais Lietuvos Respublikos teisės aktais ir šiuo reglamentu.</w:t>
      </w:r>
      <w:r w:rsidRPr="00405A8E">
        <w:rPr>
          <w:szCs w:val="24"/>
        </w:rPr>
        <w:t xml:space="preserve"> </w:t>
      </w:r>
    </w:p>
    <w:p w:rsidR="00BA15F2" w:rsidRPr="00405A8E" w:rsidRDefault="00297085">
      <w:pPr>
        <w:overflowPunct w:val="0"/>
        <w:ind w:firstLine="851"/>
        <w:jc w:val="both"/>
        <w:rPr>
          <w:szCs w:val="24"/>
        </w:rPr>
      </w:pPr>
      <w:r w:rsidRPr="00405A8E">
        <w:rPr>
          <w:szCs w:val="24"/>
        </w:rPr>
        <w:t xml:space="preserve">3. Komisija sprendžia darbdavių atrankos klausimus pagal pateiktas darbdavių paraiškas </w:t>
      </w:r>
      <w:r w:rsidR="00964899" w:rsidRPr="00405A8E">
        <w:rPr>
          <w:szCs w:val="24"/>
        </w:rPr>
        <w:t>Rokiškio</w:t>
      </w:r>
      <w:r w:rsidRPr="00405A8E">
        <w:rPr>
          <w:szCs w:val="24"/>
        </w:rPr>
        <w:t xml:space="preserve"> rajono savivaldybės užimtumo didinimo programos priemonėms atlikti</w:t>
      </w:r>
      <w:r w:rsidR="00964899" w:rsidRPr="00405A8E">
        <w:rPr>
          <w:szCs w:val="24"/>
        </w:rPr>
        <w:t>.</w:t>
      </w:r>
    </w:p>
    <w:p w:rsidR="00BA15F2" w:rsidRPr="00405A8E" w:rsidRDefault="00297085">
      <w:pPr>
        <w:overflowPunct w:val="0"/>
        <w:ind w:firstLine="851"/>
        <w:jc w:val="both"/>
        <w:rPr>
          <w:szCs w:val="24"/>
          <w:lang w:bidi="he-IL"/>
        </w:rPr>
      </w:pPr>
      <w:r w:rsidRPr="00405A8E">
        <w:rPr>
          <w:szCs w:val="24"/>
        </w:rPr>
        <w:t xml:space="preserve">4. </w:t>
      </w:r>
      <w:r w:rsidRPr="00405A8E">
        <w:rPr>
          <w:szCs w:val="24"/>
          <w:lang w:bidi="he-IL"/>
        </w:rPr>
        <w:t>Komisija savo sprendimus priima laikydamasi nešališkumo, objektyvumo, lygiateisiškumo ir nediskriminavimo principų. Priimdama savo sprendimus Komisija yra savarankiška.</w:t>
      </w:r>
    </w:p>
    <w:p w:rsidR="00BA15F2" w:rsidRPr="00405A8E" w:rsidRDefault="00297085">
      <w:pPr>
        <w:overflowPunct w:val="0"/>
        <w:ind w:firstLine="851"/>
        <w:jc w:val="both"/>
        <w:rPr>
          <w:szCs w:val="24"/>
        </w:rPr>
      </w:pPr>
      <w:r w:rsidRPr="00405A8E">
        <w:rPr>
          <w:szCs w:val="24"/>
          <w:lang w:bidi="he-IL"/>
        </w:rPr>
        <w:t>5. Komisija turi teisę atsisakyti vykdyti teisės aktų reikalavimų neatitinkantį pavedimą.</w:t>
      </w:r>
    </w:p>
    <w:p w:rsidR="00BA15F2" w:rsidRPr="00405A8E" w:rsidRDefault="00BA15F2">
      <w:pPr>
        <w:overflowPunct w:val="0"/>
        <w:ind w:firstLine="782"/>
        <w:rPr>
          <w:szCs w:val="24"/>
        </w:rPr>
      </w:pPr>
    </w:p>
    <w:p w:rsidR="00BA15F2" w:rsidRPr="00405A8E" w:rsidRDefault="00297085">
      <w:pPr>
        <w:keepNext/>
        <w:jc w:val="center"/>
        <w:rPr>
          <w:b/>
          <w:bCs/>
          <w:kern w:val="36"/>
          <w:szCs w:val="24"/>
        </w:rPr>
      </w:pPr>
      <w:r w:rsidRPr="00405A8E">
        <w:rPr>
          <w:b/>
          <w:bCs/>
          <w:kern w:val="36"/>
          <w:szCs w:val="24"/>
        </w:rPr>
        <w:t>II SKYRIUS</w:t>
      </w:r>
    </w:p>
    <w:p w:rsidR="00BA15F2" w:rsidRPr="00405A8E" w:rsidRDefault="00297085">
      <w:pPr>
        <w:keepNext/>
        <w:jc w:val="center"/>
        <w:rPr>
          <w:b/>
          <w:bCs/>
          <w:kern w:val="36"/>
          <w:szCs w:val="24"/>
        </w:rPr>
      </w:pPr>
      <w:r w:rsidRPr="00405A8E">
        <w:rPr>
          <w:b/>
          <w:szCs w:val="24"/>
          <w:lang w:bidi="he-IL"/>
        </w:rPr>
        <w:t>KOMISIJOS SUDARYMAS IR DARBO ORGANIZAVIMAS</w:t>
      </w:r>
    </w:p>
    <w:p w:rsidR="00BA15F2" w:rsidRPr="00405A8E" w:rsidRDefault="00BA15F2">
      <w:pPr>
        <w:overflowPunct w:val="0"/>
        <w:ind w:firstLine="62"/>
        <w:jc w:val="both"/>
        <w:rPr>
          <w:szCs w:val="24"/>
        </w:rPr>
      </w:pPr>
    </w:p>
    <w:p w:rsidR="00BA15F2" w:rsidRPr="00405A8E" w:rsidRDefault="00BA15F2">
      <w:pPr>
        <w:overflowPunct w:val="0"/>
        <w:ind w:firstLine="1080"/>
        <w:jc w:val="both"/>
        <w:rPr>
          <w:szCs w:val="24"/>
        </w:rPr>
      </w:pPr>
    </w:p>
    <w:p w:rsidR="00BA15F2" w:rsidRPr="00405A8E" w:rsidRDefault="00297085">
      <w:pPr>
        <w:overflowPunct w:val="0"/>
        <w:ind w:firstLine="851"/>
        <w:jc w:val="both"/>
        <w:rPr>
          <w:szCs w:val="24"/>
          <w:lang w:bidi="he-IL"/>
        </w:rPr>
      </w:pPr>
      <w:r w:rsidRPr="00405A8E">
        <w:rPr>
          <w:szCs w:val="24"/>
        </w:rPr>
        <w:t xml:space="preserve">6. </w:t>
      </w:r>
      <w:r w:rsidRPr="00405A8E">
        <w:rPr>
          <w:szCs w:val="24"/>
          <w:lang w:bidi="he-IL"/>
        </w:rPr>
        <w:t xml:space="preserve">Komisiją sudaro ir jos sudėtį keičia </w:t>
      </w:r>
      <w:r w:rsidR="00964899" w:rsidRPr="00405A8E">
        <w:rPr>
          <w:szCs w:val="24"/>
          <w:lang w:bidi="he-IL"/>
        </w:rPr>
        <w:t>Rokiškio</w:t>
      </w:r>
      <w:r w:rsidRPr="00405A8E">
        <w:rPr>
          <w:szCs w:val="24"/>
          <w:lang w:bidi="he-IL"/>
        </w:rPr>
        <w:t xml:space="preserve"> rajono savivaldybės administracijos direktorius savo įsakymu.</w:t>
      </w:r>
    </w:p>
    <w:p w:rsidR="00BA15F2" w:rsidRPr="00405A8E" w:rsidRDefault="00297085">
      <w:pPr>
        <w:overflowPunct w:val="0"/>
        <w:ind w:firstLine="851"/>
        <w:jc w:val="both"/>
        <w:rPr>
          <w:szCs w:val="24"/>
        </w:rPr>
      </w:pPr>
      <w:r w:rsidRPr="00405A8E">
        <w:rPr>
          <w:szCs w:val="24"/>
          <w:lang w:bidi="he-IL"/>
        </w:rPr>
        <w:t xml:space="preserve">7. </w:t>
      </w:r>
      <w:r w:rsidRPr="00405A8E">
        <w:rPr>
          <w:szCs w:val="24"/>
        </w:rPr>
        <w:t>Posėdžiai rengiami pagal poreikį.</w:t>
      </w:r>
    </w:p>
    <w:p w:rsidR="00BA15F2" w:rsidRPr="00405A8E" w:rsidRDefault="00297085">
      <w:pPr>
        <w:overflowPunct w:val="0"/>
        <w:ind w:firstLine="851"/>
        <w:jc w:val="both"/>
        <w:rPr>
          <w:szCs w:val="24"/>
        </w:rPr>
      </w:pPr>
      <w:r w:rsidRPr="00405A8E">
        <w:rPr>
          <w:szCs w:val="24"/>
        </w:rPr>
        <w:t>8. Komisijos sekretorius priima ir užregistruoja pateiktus vokus su darbdavių paraiškomis ir suteikia jiems eilės numerius. Vokai turi būti užklijuoti, antspauduoti bei mechaniškai nepažeisti.</w:t>
      </w:r>
    </w:p>
    <w:p w:rsidR="00BA15F2" w:rsidRPr="00405A8E" w:rsidRDefault="00297085">
      <w:pPr>
        <w:overflowPunct w:val="0"/>
        <w:ind w:firstLine="851"/>
        <w:jc w:val="both"/>
        <w:rPr>
          <w:szCs w:val="24"/>
        </w:rPr>
      </w:pPr>
      <w:r w:rsidRPr="00405A8E">
        <w:rPr>
          <w:szCs w:val="24"/>
        </w:rPr>
        <w:t xml:space="preserve">9. </w:t>
      </w:r>
      <w:r w:rsidRPr="00405A8E">
        <w:rPr>
          <w:rFonts w:eastAsia="Calibri"/>
          <w:szCs w:val="24"/>
        </w:rPr>
        <w:t>Komisijos pirmininkas inicijuoja Komisijos posėdžius ir jiems vadovauja. Jeigu Komisijos pirmininkas nedalyvauja posėdyje, posėdžiui vadovauja Komisijos pasiūlytas narys.</w:t>
      </w:r>
    </w:p>
    <w:p w:rsidR="00BA15F2" w:rsidRPr="00405A8E" w:rsidRDefault="00297085">
      <w:pPr>
        <w:overflowPunct w:val="0"/>
        <w:ind w:firstLine="851"/>
        <w:jc w:val="both"/>
        <w:rPr>
          <w:szCs w:val="24"/>
        </w:rPr>
      </w:pPr>
      <w:r w:rsidRPr="00405A8E">
        <w:rPr>
          <w:szCs w:val="24"/>
        </w:rPr>
        <w:t xml:space="preserve">10. </w:t>
      </w:r>
      <w:r w:rsidRPr="00405A8E">
        <w:rPr>
          <w:szCs w:val="24"/>
          <w:lang w:bidi="he-IL"/>
        </w:rPr>
        <w:t>Komisijos pirmininkas sudaro posėdžio darbotvarkę.</w:t>
      </w:r>
      <w:r w:rsidRPr="00405A8E">
        <w:rPr>
          <w:szCs w:val="24"/>
        </w:rPr>
        <w:t xml:space="preserve"> Komisijos nariai apie </w:t>
      </w:r>
      <w:r w:rsidRPr="00405A8E">
        <w:rPr>
          <w:rFonts w:eastAsia="Calibri"/>
          <w:szCs w:val="24"/>
        </w:rPr>
        <w:t xml:space="preserve">rengiamą Komisijos posėdį ir numatomą posėdžio darbotvarkę informuojami elektroniniu paštu iki jo likus ne mažiau kaip vienai darbo dienai (esant reikalui posėdžio darbotvarkę galima patikslinti ir apie tai pranešti iki posėdžio pradžios). </w:t>
      </w:r>
    </w:p>
    <w:p w:rsidR="00BA15F2" w:rsidRPr="00405A8E" w:rsidRDefault="00297085">
      <w:pPr>
        <w:overflowPunct w:val="0"/>
        <w:ind w:firstLine="851"/>
        <w:jc w:val="both"/>
        <w:rPr>
          <w:szCs w:val="24"/>
        </w:rPr>
      </w:pPr>
      <w:r w:rsidRPr="00405A8E">
        <w:rPr>
          <w:szCs w:val="24"/>
        </w:rPr>
        <w:t xml:space="preserve">11. Posėdžius kviečia Komisijos sekretorius, kuris sudaro galimybę </w:t>
      </w:r>
      <w:r w:rsidRPr="00405A8E">
        <w:rPr>
          <w:rFonts w:eastAsia="Calibri"/>
          <w:szCs w:val="24"/>
        </w:rPr>
        <w:t>komisijos nariams susipažinti iš anksto</w:t>
      </w:r>
      <w:r w:rsidRPr="00405A8E">
        <w:rPr>
          <w:szCs w:val="24"/>
        </w:rPr>
        <w:t xml:space="preserve"> </w:t>
      </w:r>
      <w:r w:rsidRPr="00405A8E">
        <w:rPr>
          <w:rFonts w:eastAsia="Calibri"/>
          <w:szCs w:val="24"/>
        </w:rPr>
        <w:t>su posėdyje numatomų svarstyti klausimų dokumentais</w:t>
      </w:r>
      <w:r w:rsidRPr="00405A8E">
        <w:rPr>
          <w:szCs w:val="24"/>
        </w:rPr>
        <w:t>.</w:t>
      </w:r>
    </w:p>
    <w:p w:rsidR="00BA15F2" w:rsidRPr="00405A8E" w:rsidRDefault="00297085">
      <w:pPr>
        <w:overflowPunct w:val="0"/>
        <w:ind w:firstLine="851"/>
        <w:jc w:val="both"/>
        <w:rPr>
          <w:szCs w:val="24"/>
        </w:rPr>
      </w:pPr>
      <w:r w:rsidRPr="00405A8E">
        <w:rPr>
          <w:szCs w:val="24"/>
        </w:rPr>
        <w:t>12</w:t>
      </w:r>
      <w:r w:rsidRPr="00405A8E">
        <w:rPr>
          <w:szCs w:val="24"/>
          <w:lang w:bidi="he-IL"/>
        </w:rPr>
        <w:t>. Komisija sprendimus priima posėdžiuose.</w:t>
      </w:r>
      <w:r w:rsidRPr="00405A8E">
        <w:rPr>
          <w:szCs w:val="24"/>
        </w:rPr>
        <w:t xml:space="preserve"> Komisijos posėdis yra teisėtas, jei jame dalyvauja ne mažiau kaip 2/3 komisijos narių.</w:t>
      </w:r>
    </w:p>
    <w:p w:rsidR="00BA15F2" w:rsidRPr="00405A8E" w:rsidRDefault="00297085">
      <w:pPr>
        <w:overflowPunct w:val="0"/>
        <w:ind w:firstLine="851"/>
        <w:jc w:val="both"/>
        <w:rPr>
          <w:szCs w:val="24"/>
        </w:rPr>
      </w:pPr>
      <w:r w:rsidRPr="00405A8E">
        <w:rPr>
          <w:szCs w:val="24"/>
          <w:lang w:bidi="he-IL"/>
        </w:rPr>
        <w:lastRenderedPageBreak/>
        <w:t>13. Sprendimai priimami Komisijos narių, dalyvavusių posėdyje, balsų dauguma. Jeigu balsai pasiskirsto po lygiai, lemia Komisijos pirmininko balsas. Komisijos nariai, negalintys dalyvauti posėdyje, turi teisę savo nuomonę pareikšti raštu.</w:t>
      </w:r>
    </w:p>
    <w:p w:rsidR="00BA15F2" w:rsidRPr="00405A8E" w:rsidRDefault="00BA15F2">
      <w:pPr>
        <w:keepNext/>
        <w:ind w:firstLine="851"/>
        <w:jc w:val="center"/>
        <w:rPr>
          <w:rFonts w:ascii="Verdana" w:hAnsi="Verdana"/>
          <w:b/>
          <w:bCs/>
          <w:kern w:val="36"/>
          <w:sz w:val="20"/>
        </w:rPr>
      </w:pPr>
    </w:p>
    <w:p w:rsidR="00BA15F2" w:rsidRPr="00405A8E" w:rsidRDefault="00297085">
      <w:pPr>
        <w:keepNext/>
        <w:jc w:val="center"/>
        <w:rPr>
          <w:b/>
          <w:bCs/>
          <w:kern w:val="36"/>
          <w:szCs w:val="24"/>
        </w:rPr>
      </w:pPr>
      <w:r w:rsidRPr="00405A8E">
        <w:rPr>
          <w:b/>
          <w:bCs/>
          <w:kern w:val="36"/>
          <w:szCs w:val="24"/>
        </w:rPr>
        <w:t>III SKYRIUS</w:t>
      </w:r>
    </w:p>
    <w:p w:rsidR="00BA15F2" w:rsidRPr="00405A8E" w:rsidRDefault="00297085">
      <w:pPr>
        <w:keepNext/>
        <w:jc w:val="center"/>
        <w:rPr>
          <w:b/>
          <w:szCs w:val="24"/>
          <w:lang w:bidi="he-IL"/>
        </w:rPr>
      </w:pPr>
      <w:r w:rsidRPr="00405A8E">
        <w:rPr>
          <w:b/>
          <w:szCs w:val="24"/>
          <w:lang w:bidi="he-IL"/>
        </w:rPr>
        <w:t>PAGRINDINĖS KOMISIJOS FUNKCIJOS</w:t>
      </w:r>
    </w:p>
    <w:p w:rsidR="00BA15F2" w:rsidRPr="00405A8E" w:rsidRDefault="00BA15F2">
      <w:pPr>
        <w:keepNext/>
        <w:jc w:val="center"/>
        <w:rPr>
          <w:b/>
          <w:bCs/>
          <w:kern w:val="36"/>
          <w:szCs w:val="24"/>
        </w:rPr>
      </w:pPr>
    </w:p>
    <w:p w:rsidR="00BA15F2" w:rsidRPr="00405A8E" w:rsidRDefault="00297085">
      <w:pPr>
        <w:overflowPunct w:val="0"/>
        <w:ind w:firstLine="851"/>
        <w:jc w:val="both"/>
        <w:rPr>
          <w:szCs w:val="24"/>
        </w:rPr>
      </w:pPr>
      <w:r w:rsidRPr="00405A8E">
        <w:rPr>
          <w:szCs w:val="24"/>
        </w:rPr>
        <w:t>14. Vokus atrankos metu eilės tvarka atplėšia komisijos pirmininkas pagal jiems suteiktus eilės numerius.</w:t>
      </w:r>
    </w:p>
    <w:p w:rsidR="00BA15F2" w:rsidRPr="00405A8E" w:rsidRDefault="00297085">
      <w:pPr>
        <w:overflowPunct w:val="0"/>
        <w:ind w:firstLine="851"/>
        <w:jc w:val="both"/>
        <w:rPr>
          <w:szCs w:val="24"/>
        </w:rPr>
      </w:pPr>
      <w:r w:rsidRPr="00405A8E">
        <w:rPr>
          <w:szCs w:val="24"/>
        </w:rPr>
        <w:t>15. Paskelbiama kiekvieno darbdavio siūlomų atlikti darbų pobūdis, įdarbinamų asmenų skaičius, reikalingų lėšų suma, po viešųjų darbų planuojamų įdarbinti asmenų pagal neterminuotą darbo sutartį skaičius, planuojamų skirti nuosavų lėšų dydis finansuojant su Programos įgyvendinimu susijusias išlaidas.</w:t>
      </w:r>
    </w:p>
    <w:p w:rsidR="00BA15F2" w:rsidRPr="00405A8E" w:rsidRDefault="00297085">
      <w:pPr>
        <w:overflowPunct w:val="0"/>
        <w:ind w:firstLine="851"/>
        <w:jc w:val="both"/>
        <w:rPr>
          <w:szCs w:val="24"/>
          <w:lang w:bidi="he-IL"/>
        </w:rPr>
      </w:pPr>
      <w:r w:rsidRPr="00405A8E">
        <w:rPr>
          <w:szCs w:val="24"/>
        </w:rPr>
        <w:t xml:space="preserve">16. Komisija </w:t>
      </w:r>
      <w:r w:rsidRPr="00405A8E">
        <w:rPr>
          <w:szCs w:val="24"/>
          <w:lang w:bidi="he-IL"/>
        </w:rPr>
        <w:t>ne vėliau kaip per 5 darbo dienas nuo paraiškų pateikimo termino pabaigos:</w:t>
      </w:r>
    </w:p>
    <w:p w:rsidR="00BA15F2" w:rsidRPr="00405A8E" w:rsidRDefault="00297085">
      <w:pPr>
        <w:overflowPunct w:val="0"/>
        <w:ind w:firstLine="851"/>
        <w:jc w:val="both"/>
        <w:rPr>
          <w:szCs w:val="24"/>
          <w:lang w:bidi="he-IL"/>
        </w:rPr>
      </w:pPr>
      <w:r w:rsidRPr="00405A8E">
        <w:rPr>
          <w:szCs w:val="24"/>
          <w:lang w:bidi="he-IL"/>
        </w:rPr>
        <w:t>16.1. patikrina, ar darbdavio paraiškoje siūlomi darbai atitinka Programos darbų sąrašą;</w:t>
      </w:r>
    </w:p>
    <w:p w:rsidR="00BA15F2" w:rsidRPr="00405A8E" w:rsidRDefault="00297085">
      <w:pPr>
        <w:overflowPunct w:val="0"/>
        <w:ind w:firstLine="851"/>
        <w:jc w:val="both"/>
        <w:rPr>
          <w:szCs w:val="24"/>
        </w:rPr>
      </w:pPr>
      <w:r w:rsidRPr="00405A8E">
        <w:rPr>
          <w:szCs w:val="24"/>
        </w:rPr>
        <w:t>16.2. nagrinėja, vertina paraiškas, palygina pateiktus pasiūlymus ir atrenka darbdavius vadovaudamasi patvirtintais kriterijais.</w:t>
      </w:r>
    </w:p>
    <w:p w:rsidR="00BA15F2" w:rsidRPr="00405A8E" w:rsidRDefault="00297085">
      <w:pPr>
        <w:overflowPunct w:val="0"/>
        <w:ind w:firstLine="851"/>
        <w:jc w:val="both"/>
        <w:rPr>
          <w:szCs w:val="24"/>
        </w:rPr>
      </w:pPr>
      <w:r w:rsidRPr="00405A8E">
        <w:rPr>
          <w:szCs w:val="24"/>
        </w:rPr>
        <w:t xml:space="preserve">16.3. </w:t>
      </w:r>
      <w:r w:rsidRPr="00405A8E">
        <w:rPr>
          <w:szCs w:val="24"/>
          <w:lang w:bidi="he-IL"/>
        </w:rPr>
        <w:t xml:space="preserve">atsižvelgdama į Programai numatytas lėšas, atrenka darbdavius ir atrinktų darbdavių sąrašus, kurie organizuos teikia tvirtinti Savivaldybės administracijos direktoriui sąrašą darbdavių, </w:t>
      </w:r>
    </w:p>
    <w:p w:rsidR="00BA15F2" w:rsidRPr="00405A8E" w:rsidRDefault="00297085">
      <w:pPr>
        <w:overflowPunct w:val="0"/>
        <w:ind w:firstLine="851"/>
        <w:jc w:val="both"/>
        <w:rPr>
          <w:szCs w:val="24"/>
        </w:rPr>
      </w:pPr>
      <w:r w:rsidRPr="00405A8E">
        <w:rPr>
          <w:szCs w:val="24"/>
        </w:rPr>
        <w:t>17. Pasiūlymai vertinami konfidencialiai, dalyvaujant tik komisijos nariams.</w:t>
      </w:r>
    </w:p>
    <w:p w:rsidR="00BA15F2" w:rsidRPr="00405A8E" w:rsidRDefault="00297085">
      <w:pPr>
        <w:overflowPunct w:val="0"/>
        <w:ind w:firstLine="851"/>
        <w:jc w:val="both"/>
        <w:rPr>
          <w:szCs w:val="24"/>
        </w:rPr>
      </w:pPr>
      <w:r w:rsidRPr="00405A8E">
        <w:rPr>
          <w:szCs w:val="24"/>
        </w:rPr>
        <w:t>18. Kalbų ir diskusijų trukmė nustatoma prieš pradedant svarstyti klausimą.</w:t>
      </w:r>
    </w:p>
    <w:p w:rsidR="00BA15F2" w:rsidRPr="00405A8E" w:rsidRDefault="00BA15F2">
      <w:pPr>
        <w:keepNext/>
        <w:ind w:firstLine="851"/>
        <w:jc w:val="center"/>
        <w:rPr>
          <w:szCs w:val="24"/>
        </w:rPr>
      </w:pPr>
    </w:p>
    <w:p w:rsidR="00BA15F2" w:rsidRPr="00405A8E" w:rsidRDefault="00297085">
      <w:pPr>
        <w:keepNext/>
        <w:jc w:val="center"/>
        <w:rPr>
          <w:b/>
          <w:bCs/>
          <w:kern w:val="36"/>
          <w:szCs w:val="24"/>
        </w:rPr>
      </w:pPr>
      <w:r w:rsidRPr="00405A8E">
        <w:rPr>
          <w:b/>
          <w:bCs/>
          <w:kern w:val="36"/>
          <w:szCs w:val="24"/>
        </w:rPr>
        <w:t>IV SKYRIUS</w:t>
      </w:r>
    </w:p>
    <w:p w:rsidR="00BA15F2" w:rsidRPr="00405A8E" w:rsidRDefault="00297085">
      <w:pPr>
        <w:overflowPunct w:val="0"/>
        <w:jc w:val="center"/>
        <w:rPr>
          <w:b/>
          <w:szCs w:val="24"/>
          <w:lang w:bidi="he-IL"/>
        </w:rPr>
      </w:pPr>
      <w:r w:rsidRPr="00405A8E">
        <w:rPr>
          <w:b/>
          <w:szCs w:val="24"/>
          <w:lang w:bidi="he-IL"/>
        </w:rPr>
        <w:t>KOMISIJOS TEISĖS IR PAREIGOS</w:t>
      </w:r>
    </w:p>
    <w:p w:rsidR="00BA15F2" w:rsidRPr="00405A8E" w:rsidRDefault="00BA15F2">
      <w:pPr>
        <w:overflowPunct w:val="0"/>
        <w:jc w:val="center"/>
        <w:rPr>
          <w:b/>
          <w:szCs w:val="24"/>
          <w:lang w:bidi="he-IL"/>
        </w:rPr>
      </w:pPr>
    </w:p>
    <w:p w:rsidR="00BA15F2" w:rsidRPr="00405A8E" w:rsidRDefault="00297085">
      <w:pPr>
        <w:ind w:firstLine="851"/>
        <w:jc w:val="both"/>
        <w:rPr>
          <w:szCs w:val="24"/>
          <w:lang w:bidi="he-IL"/>
        </w:rPr>
      </w:pPr>
      <w:r w:rsidRPr="00405A8E">
        <w:rPr>
          <w:szCs w:val="24"/>
          <w:lang w:bidi="he-IL"/>
        </w:rPr>
        <w:t xml:space="preserve">19. Komisija turi teisę gauti iš darbdavių, kurie pateikė paraiškas, Savivaldybės, </w:t>
      </w:r>
      <w:r w:rsidR="00B9172D" w:rsidRPr="00405A8E">
        <w:rPr>
          <w:szCs w:val="24"/>
          <w:lang w:bidi="he-IL"/>
        </w:rPr>
        <w:t>Panevėžio</w:t>
      </w:r>
      <w:r w:rsidRPr="00405A8E">
        <w:rPr>
          <w:szCs w:val="24"/>
          <w:lang w:bidi="he-IL"/>
        </w:rPr>
        <w:t xml:space="preserve"> teritori</w:t>
      </w:r>
      <w:r w:rsidR="00B9172D" w:rsidRPr="00405A8E">
        <w:rPr>
          <w:szCs w:val="24"/>
          <w:lang w:bidi="he-IL"/>
        </w:rPr>
        <w:t>nės darbo biržos Rokiškio</w:t>
      </w:r>
      <w:r w:rsidRPr="00405A8E">
        <w:rPr>
          <w:szCs w:val="24"/>
          <w:lang w:bidi="he-IL"/>
        </w:rPr>
        <w:t xml:space="preserve"> skyriaus visą informaciją ir dokumentus, susijusius su jos funkcijų vykdymu.</w:t>
      </w:r>
    </w:p>
    <w:p w:rsidR="00BA15F2" w:rsidRPr="00405A8E" w:rsidRDefault="00297085">
      <w:pPr>
        <w:ind w:firstLine="851"/>
        <w:jc w:val="both"/>
        <w:rPr>
          <w:szCs w:val="24"/>
        </w:rPr>
      </w:pPr>
      <w:r w:rsidRPr="00405A8E">
        <w:rPr>
          <w:szCs w:val="24"/>
          <w:lang w:bidi="he-IL"/>
        </w:rPr>
        <w:t>20.</w:t>
      </w:r>
      <w:r w:rsidRPr="00405A8E">
        <w:rPr>
          <w:szCs w:val="24"/>
        </w:rPr>
        <w:t xml:space="preserve"> Komisijos posėdžio nariai gali pateikti klausimus arba pareikšti savo nuomonę.</w:t>
      </w:r>
    </w:p>
    <w:p w:rsidR="00BA15F2" w:rsidRPr="00405A8E" w:rsidRDefault="00297085">
      <w:pPr>
        <w:overflowPunct w:val="0"/>
        <w:ind w:firstLine="851"/>
        <w:jc w:val="both"/>
        <w:rPr>
          <w:szCs w:val="24"/>
        </w:rPr>
      </w:pPr>
      <w:r w:rsidRPr="00405A8E">
        <w:rPr>
          <w:szCs w:val="24"/>
        </w:rPr>
        <w:t>21. Kviestiniai ar savo noru dalyvaujantys asmenys kalbėti posėdyje, paaiškinti paraiškas ar pateikti klausimus gali tik komisijos pirmininkui leidus.  </w:t>
      </w:r>
    </w:p>
    <w:p w:rsidR="00BA15F2" w:rsidRPr="00405A8E" w:rsidRDefault="00297085">
      <w:pPr>
        <w:ind w:firstLine="851"/>
        <w:jc w:val="both"/>
        <w:rPr>
          <w:szCs w:val="24"/>
          <w:lang w:bidi="he-IL"/>
        </w:rPr>
      </w:pPr>
      <w:r w:rsidRPr="00405A8E">
        <w:rPr>
          <w:szCs w:val="24"/>
          <w:lang w:bidi="he-IL"/>
        </w:rPr>
        <w:t>22. Komisijos nariai privalo dalyvauti posėdžiuose, jų nepraleisti be pateisinamos priežasties.</w:t>
      </w:r>
    </w:p>
    <w:p w:rsidR="00BA15F2" w:rsidRPr="00405A8E" w:rsidRDefault="00297085">
      <w:pPr>
        <w:ind w:firstLine="851"/>
        <w:jc w:val="both"/>
        <w:rPr>
          <w:szCs w:val="24"/>
          <w:lang w:bidi="he-IL"/>
        </w:rPr>
      </w:pPr>
      <w:r w:rsidRPr="00405A8E">
        <w:rPr>
          <w:szCs w:val="24"/>
          <w:lang w:bidi="he-IL"/>
        </w:rPr>
        <w:t>23. Komisija turi teisę siūlyti pakeisti ir papildyti šį reglamentą.</w:t>
      </w:r>
    </w:p>
    <w:p w:rsidR="00BA15F2" w:rsidRPr="00405A8E" w:rsidRDefault="00297085">
      <w:pPr>
        <w:ind w:firstLine="851"/>
        <w:jc w:val="both"/>
        <w:rPr>
          <w:szCs w:val="24"/>
          <w:lang w:bidi="he-IL"/>
        </w:rPr>
      </w:pPr>
      <w:r w:rsidRPr="00405A8E">
        <w:rPr>
          <w:szCs w:val="24"/>
          <w:lang w:bidi="he-IL"/>
        </w:rPr>
        <w:t>24. Komisijos nariai, pažeidę Lietuvos Respublikos teisės aktus ir šį reglamentą vykdydami savo funkcijas, atsako Lietuvos Respublikos įstatymų ir kitų teisės aktų nustatyta tvarka.</w:t>
      </w:r>
    </w:p>
    <w:p w:rsidR="00BA15F2" w:rsidRPr="00405A8E" w:rsidRDefault="00BA15F2">
      <w:pPr>
        <w:overflowPunct w:val="0"/>
        <w:jc w:val="center"/>
        <w:rPr>
          <w:szCs w:val="24"/>
        </w:rPr>
      </w:pPr>
    </w:p>
    <w:p w:rsidR="00BA15F2" w:rsidRPr="00405A8E" w:rsidRDefault="00297085">
      <w:pPr>
        <w:keepNext/>
        <w:jc w:val="center"/>
        <w:rPr>
          <w:b/>
          <w:bCs/>
          <w:kern w:val="36"/>
          <w:szCs w:val="24"/>
        </w:rPr>
      </w:pPr>
      <w:r w:rsidRPr="00405A8E">
        <w:rPr>
          <w:b/>
          <w:bCs/>
          <w:kern w:val="36"/>
          <w:szCs w:val="24"/>
        </w:rPr>
        <w:t>V SKYRIUS</w:t>
      </w:r>
    </w:p>
    <w:p w:rsidR="00BA15F2" w:rsidRPr="00405A8E" w:rsidRDefault="00297085">
      <w:pPr>
        <w:keepNext/>
        <w:jc w:val="center"/>
        <w:rPr>
          <w:b/>
          <w:bCs/>
          <w:kern w:val="36"/>
          <w:szCs w:val="24"/>
        </w:rPr>
      </w:pPr>
      <w:r w:rsidRPr="00405A8E">
        <w:rPr>
          <w:b/>
          <w:bCs/>
          <w:kern w:val="36"/>
          <w:szCs w:val="24"/>
        </w:rPr>
        <w:t>KOMISIJOS POSĖDŽIO PROTOKOLAVIMO TVARKA</w:t>
      </w:r>
    </w:p>
    <w:p w:rsidR="00BA15F2" w:rsidRPr="00405A8E" w:rsidRDefault="00BA15F2">
      <w:pPr>
        <w:overflowPunct w:val="0"/>
        <w:ind w:firstLine="62"/>
        <w:jc w:val="both"/>
        <w:rPr>
          <w:szCs w:val="24"/>
        </w:rPr>
      </w:pPr>
    </w:p>
    <w:p w:rsidR="00BA15F2" w:rsidRPr="00405A8E" w:rsidRDefault="00297085">
      <w:pPr>
        <w:overflowPunct w:val="0"/>
        <w:ind w:firstLine="851"/>
        <w:jc w:val="both"/>
        <w:rPr>
          <w:szCs w:val="24"/>
        </w:rPr>
      </w:pPr>
      <w:r w:rsidRPr="00405A8E">
        <w:rPr>
          <w:szCs w:val="24"/>
        </w:rPr>
        <w:t xml:space="preserve">25. </w:t>
      </w:r>
      <w:r w:rsidRPr="00405A8E">
        <w:rPr>
          <w:rFonts w:eastAsia="Calibri"/>
          <w:szCs w:val="24"/>
        </w:rPr>
        <w:t>Komisijos sprendimai įforminami posėdžio protokolu</w:t>
      </w:r>
      <w:r w:rsidRPr="00405A8E">
        <w:rPr>
          <w:szCs w:val="24"/>
        </w:rPr>
        <w:t xml:space="preserve">. </w:t>
      </w:r>
    </w:p>
    <w:p w:rsidR="00BA15F2" w:rsidRPr="00405A8E" w:rsidRDefault="00297085">
      <w:pPr>
        <w:ind w:firstLine="851"/>
        <w:jc w:val="both"/>
        <w:rPr>
          <w:szCs w:val="24"/>
          <w:lang w:bidi="he-IL"/>
        </w:rPr>
      </w:pPr>
      <w:r w:rsidRPr="00405A8E">
        <w:rPr>
          <w:szCs w:val="24"/>
          <w:lang w:bidi="he-IL"/>
        </w:rPr>
        <w:t>26. Komisijos posėdžius protokoluoja ir saugo su Komisijos veikla susijusius dokumentus Komisijos sekretorius.</w:t>
      </w:r>
    </w:p>
    <w:p w:rsidR="00BA15F2" w:rsidRPr="00405A8E" w:rsidRDefault="00297085">
      <w:pPr>
        <w:ind w:firstLine="851"/>
        <w:jc w:val="both"/>
        <w:rPr>
          <w:szCs w:val="24"/>
          <w:lang w:bidi="he-IL"/>
        </w:rPr>
      </w:pPr>
      <w:r w:rsidRPr="00405A8E">
        <w:rPr>
          <w:szCs w:val="24"/>
        </w:rPr>
        <w:t xml:space="preserve">27. Protokolą pasirašo komisijos pirmininkas, sekretorius ir visi posėdyje dalyvavę komisijos nariai. </w:t>
      </w:r>
      <w:r w:rsidRPr="00405A8E">
        <w:rPr>
          <w:szCs w:val="24"/>
          <w:lang w:bidi="he-IL"/>
        </w:rPr>
        <w:t>Protokole nurodomi Komisijos priimti sprendimai, jų priėmimo motyvai.</w:t>
      </w:r>
    </w:p>
    <w:p w:rsidR="00BA15F2" w:rsidRPr="00405A8E" w:rsidRDefault="00297085">
      <w:pPr>
        <w:overflowPunct w:val="0"/>
        <w:ind w:firstLine="851"/>
        <w:jc w:val="both"/>
        <w:rPr>
          <w:szCs w:val="24"/>
        </w:rPr>
      </w:pPr>
      <w:r w:rsidRPr="00405A8E">
        <w:rPr>
          <w:szCs w:val="24"/>
        </w:rPr>
        <w:t xml:space="preserve">28. </w:t>
      </w:r>
      <w:r w:rsidRPr="00405A8E">
        <w:rPr>
          <w:rFonts w:eastAsia="Calibri"/>
          <w:szCs w:val="24"/>
        </w:rPr>
        <w:t>Posėdžio protokolai saugomi Lietuvos Respublikos archyvų įstatymo nustatyta tvarka.</w:t>
      </w:r>
    </w:p>
    <w:p w:rsidR="00BA15F2" w:rsidRPr="00405A8E" w:rsidRDefault="00BA15F2">
      <w:pPr>
        <w:overflowPunct w:val="0"/>
        <w:ind w:firstLine="1080"/>
        <w:jc w:val="both"/>
        <w:rPr>
          <w:szCs w:val="24"/>
        </w:rPr>
      </w:pPr>
    </w:p>
    <w:p w:rsidR="00BA15F2" w:rsidRPr="00405A8E" w:rsidRDefault="00297085">
      <w:pPr>
        <w:jc w:val="center"/>
        <w:rPr>
          <w:szCs w:val="24"/>
        </w:rPr>
      </w:pPr>
      <w:r w:rsidRPr="00405A8E">
        <w:rPr>
          <w:szCs w:val="24"/>
        </w:rPr>
        <w:t>__________________</w:t>
      </w:r>
    </w:p>
    <w:sectPr w:rsidR="00BA15F2" w:rsidRPr="00405A8E" w:rsidSect="002E128D">
      <w:pgSz w:w="11906" w:h="16838"/>
      <w:pgMar w:top="1699" w:right="562" w:bottom="1138" w:left="1699"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25" w:rsidRDefault="00D13925">
      <w:pPr>
        <w:rPr>
          <w:szCs w:val="24"/>
          <w:lang w:val="en-GB"/>
        </w:rPr>
      </w:pPr>
      <w:r>
        <w:rPr>
          <w:szCs w:val="24"/>
          <w:lang w:val="en-GB"/>
        </w:rPr>
        <w:separator/>
      </w:r>
    </w:p>
  </w:endnote>
  <w:endnote w:type="continuationSeparator" w:id="0">
    <w:p w:rsidR="00D13925" w:rsidRDefault="00D13925">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Roboto">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15" w:rsidRDefault="00D11E15">
    <w:pPr>
      <w:tabs>
        <w:tab w:val="center" w:pos="4986"/>
        <w:tab w:val="right" w:pos="9972"/>
      </w:tabs>
      <w:rPr>
        <w:szCs w:val="24"/>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15" w:rsidRDefault="00D11E15">
    <w:pPr>
      <w:tabs>
        <w:tab w:val="center" w:pos="4986"/>
        <w:tab w:val="right" w:pos="9972"/>
      </w:tabs>
      <w:rPr>
        <w:szCs w:val="24"/>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15" w:rsidRDefault="00D11E15">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25" w:rsidRDefault="00D13925">
      <w:pPr>
        <w:rPr>
          <w:szCs w:val="24"/>
          <w:lang w:val="en-GB"/>
        </w:rPr>
      </w:pPr>
      <w:r>
        <w:rPr>
          <w:szCs w:val="24"/>
          <w:lang w:val="en-GB"/>
        </w:rPr>
        <w:separator/>
      </w:r>
    </w:p>
  </w:footnote>
  <w:footnote w:type="continuationSeparator" w:id="0">
    <w:p w:rsidR="00D13925" w:rsidRDefault="00D13925">
      <w:pPr>
        <w:rPr>
          <w:szCs w:val="24"/>
          <w:lang w:val="en-GB"/>
        </w:rPr>
      </w:pPr>
      <w:r>
        <w:rPr>
          <w:szCs w:val="24"/>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15" w:rsidRDefault="00D11E15">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rsidR="00D11E15" w:rsidRDefault="00D11E15">
    <w:pPr>
      <w:tabs>
        <w:tab w:val="center" w:pos="4153"/>
        <w:tab w:val="right" w:pos="8306"/>
      </w:tab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15" w:rsidRDefault="00261280" w:rsidP="00E959C0">
    <w:pPr>
      <w:tabs>
        <w:tab w:val="center" w:pos="4986"/>
        <w:tab w:val="right" w:pos="9972"/>
      </w:tabs>
      <w:jc w:val="center"/>
    </w:pPr>
    <w:r>
      <w:rPr>
        <w:rFonts w:ascii="Roboto" w:hAnsi="Roboto" w:cs="Arial"/>
        <w:noProof/>
        <w:color w:val="222222"/>
        <w:lang w:eastAsia="lt-LT"/>
      </w:rPr>
      <w:drawing>
        <wp:inline distT="0" distB="0" distL="0" distR="0">
          <wp:extent cx="542925" cy="695325"/>
          <wp:effectExtent l="0" t="0" r="9525" b="9525"/>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rsidR="00D11E15" w:rsidRDefault="00D11E1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06B"/>
    <w:rsid w:val="000A3D3A"/>
    <w:rsid w:val="000D1677"/>
    <w:rsid w:val="00154DCF"/>
    <w:rsid w:val="0015716D"/>
    <w:rsid w:val="001E4D35"/>
    <w:rsid w:val="001F4D57"/>
    <w:rsid w:val="002146E9"/>
    <w:rsid w:val="002366F9"/>
    <w:rsid w:val="00251120"/>
    <w:rsid w:val="00261280"/>
    <w:rsid w:val="002648BA"/>
    <w:rsid w:val="00295311"/>
    <w:rsid w:val="00297085"/>
    <w:rsid w:val="002C1F78"/>
    <w:rsid w:val="002E128D"/>
    <w:rsid w:val="002F3CFD"/>
    <w:rsid w:val="00317E58"/>
    <w:rsid w:val="00326A36"/>
    <w:rsid w:val="00337FE3"/>
    <w:rsid w:val="00360007"/>
    <w:rsid w:val="0039676C"/>
    <w:rsid w:val="00405A8E"/>
    <w:rsid w:val="00466D02"/>
    <w:rsid w:val="004727BF"/>
    <w:rsid w:val="00477364"/>
    <w:rsid w:val="004E12EE"/>
    <w:rsid w:val="004E3E0D"/>
    <w:rsid w:val="00575320"/>
    <w:rsid w:val="005E5488"/>
    <w:rsid w:val="006142A5"/>
    <w:rsid w:val="00661E43"/>
    <w:rsid w:val="00694D83"/>
    <w:rsid w:val="006A69B8"/>
    <w:rsid w:val="00774ACA"/>
    <w:rsid w:val="0078233D"/>
    <w:rsid w:val="0078624D"/>
    <w:rsid w:val="007A3B21"/>
    <w:rsid w:val="008041FC"/>
    <w:rsid w:val="008059CE"/>
    <w:rsid w:val="00826B38"/>
    <w:rsid w:val="00844C2A"/>
    <w:rsid w:val="008560F4"/>
    <w:rsid w:val="008633ED"/>
    <w:rsid w:val="008C398F"/>
    <w:rsid w:val="00903159"/>
    <w:rsid w:val="00964899"/>
    <w:rsid w:val="00A37C52"/>
    <w:rsid w:val="00AB006B"/>
    <w:rsid w:val="00B16457"/>
    <w:rsid w:val="00B64577"/>
    <w:rsid w:val="00B9172D"/>
    <w:rsid w:val="00BA15F2"/>
    <w:rsid w:val="00C24D42"/>
    <w:rsid w:val="00C36394"/>
    <w:rsid w:val="00CB2F9E"/>
    <w:rsid w:val="00D11E15"/>
    <w:rsid w:val="00D13925"/>
    <w:rsid w:val="00D94358"/>
    <w:rsid w:val="00DD74BA"/>
    <w:rsid w:val="00DE5571"/>
    <w:rsid w:val="00E008A2"/>
    <w:rsid w:val="00E877AF"/>
    <w:rsid w:val="00E959C0"/>
    <w:rsid w:val="00EA34CC"/>
    <w:rsid w:val="00EF154E"/>
    <w:rsid w:val="00F66EDB"/>
    <w:rsid w:val="00F97D32"/>
    <w:rsid w:val="00FF04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heading 1" w:qFormat="1"/>
  </w:latentStyles>
  <w:style w:type="paragraph" w:default="1" w:styleId="prastasis">
    <w:name w:val="Normal"/>
    <w:qFormat/>
    <w:rsid w:val="00694D83"/>
    <w:rPr>
      <w:sz w:val="24"/>
      <w:lang w:eastAsia="en-US"/>
    </w:rPr>
  </w:style>
  <w:style w:type="paragraph" w:styleId="Antrat1">
    <w:name w:val="heading 1"/>
    <w:basedOn w:val="prastasis"/>
    <w:next w:val="prastasis"/>
    <w:link w:val="Antrat1Diagrama"/>
    <w:qFormat/>
    <w:rsid w:val="00DE5571"/>
    <w:pPr>
      <w:keepNext/>
      <w:jc w:val="center"/>
      <w:outlineLvl w:val="0"/>
    </w:pPr>
    <w:rPr>
      <w:sz w:val="32"/>
      <w:lang w:eastAsia="lt-LT"/>
    </w:rPr>
  </w:style>
  <w:style w:type="paragraph" w:styleId="Antrat2">
    <w:name w:val="heading 2"/>
    <w:basedOn w:val="prastasis"/>
    <w:next w:val="prastasis"/>
    <w:link w:val="Antrat2Diagrama"/>
    <w:rsid w:val="00D11E15"/>
    <w:pPr>
      <w:keepNext/>
      <w:spacing w:before="240" w:after="60"/>
      <w:outlineLvl w:val="1"/>
    </w:pPr>
    <w:rPr>
      <w:rFonts w:ascii="Calibri Light" w:hAnsi="Calibri Light"/>
      <w:b/>
      <w:bCs/>
      <w:i/>
      <w:iCs/>
      <w:sz w:val="28"/>
      <w:szCs w:val="28"/>
    </w:rPr>
  </w:style>
  <w:style w:type="paragraph" w:styleId="Antrat4">
    <w:name w:val="heading 4"/>
    <w:basedOn w:val="prastasis"/>
    <w:next w:val="prastasis"/>
    <w:link w:val="Antrat4Diagrama"/>
    <w:rsid w:val="00D11E15"/>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sid w:val="00297085"/>
    <w:rPr>
      <w:color w:val="808080"/>
    </w:rPr>
  </w:style>
  <w:style w:type="paragraph" w:styleId="Debesliotekstas">
    <w:name w:val="Balloon Text"/>
    <w:basedOn w:val="prastasis"/>
    <w:link w:val="DebesliotekstasDiagrama"/>
    <w:rsid w:val="00C24D42"/>
    <w:rPr>
      <w:rFonts w:ascii="Tahoma" w:hAnsi="Tahoma" w:cs="Tahoma"/>
      <w:sz w:val="16"/>
      <w:szCs w:val="16"/>
    </w:rPr>
  </w:style>
  <w:style w:type="character" w:customStyle="1" w:styleId="DebesliotekstasDiagrama">
    <w:name w:val="Debesėlio tekstas Diagrama"/>
    <w:link w:val="Debesliotekstas"/>
    <w:rsid w:val="00C24D42"/>
    <w:rPr>
      <w:rFonts w:ascii="Tahoma" w:hAnsi="Tahoma" w:cs="Tahoma"/>
      <w:sz w:val="16"/>
      <w:szCs w:val="16"/>
    </w:rPr>
  </w:style>
  <w:style w:type="character" w:customStyle="1" w:styleId="Antrat1Diagrama">
    <w:name w:val="Antraštė 1 Diagrama"/>
    <w:link w:val="Antrat1"/>
    <w:rsid w:val="00DE5571"/>
    <w:rPr>
      <w:sz w:val="32"/>
      <w:lang w:val="lt-LT" w:eastAsia="lt-LT"/>
    </w:rPr>
  </w:style>
  <w:style w:type="paragraph" w:styleId="Antrats">
    <w:name w:val="header"/>
    <w:basedOn w:val="prastasis"/>
    <w:link w:val="AntratsDiagrama"/>
    <w:rsid w:val="00D11E15"/>
    <w:pPr>
      <w:tabs>
        <w:tab w:val="center" w:pos="4986"/>
        <w:tab w:val="right" w:pos="9972"/>
      </w:tabs>
    </w:pPr>
  </w:style>
  <w:style w:type="character" w:customStyle="1" w:styleId="AntratsDiagrama">
    <w:name w:val="Antraštės Diagrama"/>
    <w:link w:val="Antrats"/>
    <w:rsid w:val="00D11E15"/>
    <w:rPr>
      <w:sz w:val="24"/>
      <w:lang w:val="lt-LT"/>
    </w:rPr>
  </w:style>
  <w:style w:type="character" w:customStyle="1" w:styleId="Antrat2Diagrama">
    <w:name w:val="Antraštė 2 Diagrama"/>
    <w:link w:val="Antrat2"/>
    <w:rsid w:val="00D11E15"/>
    <w:rPr>
      <w:rFonts w:ascii="Calibri Light" w:eastAsia="Times New Roman" w:hAnsi="Calibri Light" w:cs="Times New Roman"/>
      <w:b/>
      <w:bCs/>
      <w:i/>
      <w:iCs/>
      <w:sz w:val="28"/>
      <w:szCs w:val="28"/>
      <w:lang w:val="lt-LT"/>
    </w:rPr>
  </w:style>
  <w:style w:type="character" w:customStyle="1" w:styleId="Antrat4Diagrama">
    <w:name w:val="Antraštė 4 Diagrama"/>
    <w:link w:val="Antrat4"/>
    <w:rsid w:val="00D11E15"/>
    <w:rPr>
      <w:rFonts w:ascii="Calibri" w:eastAsia="Times New Roman" w:hAnsi="Calibri" w:cs="Times New Roman"/>
      <w:b/>
      <w:bCs/>
      <w:sz w:val="28"/>
      <w:szCs w:val="28"/>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heading 1" w:qFormat="1"/>
  </w:latentStyles>
  <w:style w:type="paragraph" w:default="1" w:styleId="prastasis">
    <w:name w:val="Normal"/>
    <w:qFormat/>
    <w:rsid w:val="00694D83"/>
    <w:rPr>
      <w:sz w:val="24"/>
      <w:lang w:eastAsia="en-US"/>
    </w:rPr>
  </w:style>
  <w:style w:type="paragraph" w:styleId="Antrat1">
    <w:name w:val="heading 1"/>
    <w:basedOn w:val="prastasis"/>
    <w:next w:val="prastasis"/>
    <w:link w:val="Antrat1Diagrama"/>
    <w:qFormat/>
    <w:rsid w:val="00DE5571"/>
    <w:pPr>
      <w:keepNext/>
      <w:jc w:val="center"/>
      <w:outlineLvl w:val="0"/>
    </w:pPr>
    <w:rPr>
      <w:sz w:val="32"/>
      <w:lang w:eastAsia="lt-LT"/>
    </w:rPr>
  </w:style>
  <w:style w:type="paragraph" w:styleId="Antrat2">
    <w:name w:val="heading 2"/>
    <w:basedOn w:val="prastasis"/>
    <w:next w:val="prastasis"/>
    <w:link w:val="Antrat2Diagrama"/>
    <w:rsid w:val="00D11E15"/>
    <w:pPr>
      <w:keepNext/>
      <w:spacing w:before="240" w:after="60"/>
      <w:outlineLvl w:val="1"/>
    </w:pPr>
    <w:rPr>
      <w:rFonts w:ascii="Calibri Light" w:hAnsi="Calibri Light"/>
      <w:b/>
      <w:bCs/>
      <w:i/>
      <w:iCs/>
      <w:sz w:val="28"/>
      <w:szCs w:val="28"/>
    </w:rPr>
  </w:style>
  <w:style w:type="paragraph" w:styleId="Antrat4">
    <w:name w:val="heading 4"/>
    <w:basedOn w:val="prastasis"/>
    <w:next w:val="prastasis"/>
    <w:link w:val="Antrat4Diagrama"/>
    <w:rsid w:val="00D11E15"/>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sid w:val="00297085"/>
    <w:rPr>
      <w:color w:val="808080"/>
    </w:rPr>
  </w:style>
  <w:style w:type="paragraph" w:styleId="Debesliotekstas">
    <w:name w:val="Balloon Text"/>
    <w:basedOn w:val="prastasis"/>
    <w:link w:val="DebesliotekstasDiagrama"/>
    <w:rsid w:val="00C24D42"/>
    <w:rPr>
      <w:rFonts w:ascii="Tahoma" w:hAnsi="Tahoma" w:cs="Tahoma"/>
      <w:sz w:val="16"/>
      <w:szCs w:val="16"/>
    </w:rPr>
  </w:style>
  <w:style w:type="character" w:customStyle="1" w:styleId="DebesliotekstasDiagrama">
    <w:name w:val="Debesėlio tekstas Diagrama"/>
    <w:link w:val="Debesliotekstas"/>
    <w:rsid w:val="00C24D42"/>
    <w:rPr>
      <w:rFonts w:ascii="Tahoma" w:hAnsi="Tahoma" w:cs="Tahoma"/>
      <w:sz w:val="16"/>
      <w:szCs w:val="16"/>
    </w:rPr>
  </w:style>
  <w:style w:type="character" w:customStyle="1" w:styleId="Antrat1Diagrama">
    <w:name w:val="Antraštė 1 Diagrama"/>
    <w:link w:val="Antrat1"/>
    <w:rsid w:val="00DE5571"/>
    <w:rPr>
      <w:sz w:val="32"/>
      <w:lang w:val="lt-LT" w:eastAsia="lt-LT"/>
    </w:rPr>
  </w:style>
  <w:style w:type="paragraph" w:styleId="Antrats">
    <w:name w:val="header"/>
    <w:basedOn w:val="prastasis"/>
    <w:link w:val="AntratsDiagrama"/>
    <w:rsid w:val="00D11E15"/>
    <w:pPr>
      <w:tabs>
        <w:tab w:val="center" w:pos="4986"/>
        <w:tab w:val="right" w:pos="9972"/>
      </w:tabs>
    </w:pPr>
  </w:style>
  <w:style w:type="character" w:customStyle="1" w:styleId="AntratsDiagrama">
    <w:name w:val="Antraštės Diagrama"/>
    <w:link w:val="Antrats"/>
    <w:rsid w:val="00D11E15"/>
    <w:rPr>
      <w:sz w:val="24"/>
      <w:lang w:val="lt-LT"/>
    </w:rPr>
  </w:style>
  <w:style w:type="character" w:customStyle="1" w:styleId="Antrat2Diagrama">
    <w:name w:val="Antraštė 2 Diagrama"/>
    <w:link w:val="Antrat2"/>
    <w:rsid w:val="00D11E15"/>
    <w:rPr>
      <w:rFonts w:ascii="Calibri Light" w:eastAsia="Times New Roman" w:hAnsi="Calibri Light" w:cs="Times New Roman"/>
      <w:b/>
      <w:bCs/>
      <w:i/>
      <w:iCs/>
      <w:sz w:val="28"/>
      <w:szCs w:val="28"/>
      <w:lang w:val="lt-LT"/>
    </w:rPr>
  </w:style>
  <w:style w:type="character" w:customStyle="1" w:styleId="Antrat4Diagrama">
    <w:name w:val="Antraštė 4 Diagrama"/>
    <w:link w:val="Antrat4"/>
    <w:rsid w:val="00D11E15"/>
    <w:rPr>
      <w:rFonts w:ascii="Calibri" w:eastAsia="Times New Roman" w:hAnsi="Calibri" w:cs="Times New Roman"/>
      <w:b/>
      <w:bCs/>
      <w:sz w:val="28"/>
      <w:szCs w:val="2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6130">
      <w:bodyDiv w:val="1"/>
      <w:marLeft w:val="0"/>
      <w:marRight w:val="0"/>
      <w:marTop w:val="0"/>
      <w:marBottom w:val="0"/>
      <w:divBdr>
        <w:top w:val="none" w:sz="0" w:space="0" w:color="auto"/>
        <w:left w:val="none" w:sz="0" w:space="0" w:color="auto"/>
        <w:bottom w:val="none" w:sz="0" w:space="0" w:color="auto"/>
        <w:right w:val="none" w:sz="0" w:space="0" w:color="auto"/>
      </w:divBdr>
    </w:div>
    <w:div w:id="215895940">
      <w:bodyDiv w:val="1"/>
      <w:marLeft w:val="0"/>
      <w:marRight w:val="0"/>
      <w:marTop w:val="0"/>
      <w:marBottom w:val="0"/>
      <w:divBdr>
        <w:top w:val="none" w:sz="0" w:space="0" w:color="auto"/>
        <w:left w:val="none" w:sz="0" w:space="0" w:color="auto"/>
        <w:bottom w:val="none" w:sz="0" w:space="0" w:color="auto"/>
        <w:right w:val="none" w:sz="0" w:space="0" w:color="auto"/>
      </w:divBdr>
    </w:div>
    <w:div w:id="1419671069">
      <w:bodyDiv w:val="1"/>
      <w:marLeft w:val="0"/>
      <w:marRight w:val="0"/>
      <w:marTop w:val="0"/>
      <w:marBottom w:val="0"/>
      <w:divBdr>
        <w:top w:val="none" w:sz="0" w:space="0" w:color="auto"/>
        <w:left w:val="none" w:sz="0" w:space="0" w:color="auto"/>
        <w:bottom w:val="none" w:sz="0" w:space="0" w:color="auto"/>
        <w:right w:val="none" w:sz="0" w:space="0" w:color="auto"/>
      </w:divBdr>
    </w:div>
    <w:div w:id="1635597272">
      <w:bodyDiv w:val="1"/>
      <w:marLeft w:val="0"/>
      <w:marRight w:val="0"/>
      <w:marTop w:val="0"/>
      <w:marBottom w:val="0"/>
      <w:divBdr>
        <w:top w:val="none" w:sz="0" w:space="0" w:color="auto"/>
        <w:left w:val="none" w:sz="0" w:space="0" w:color="auto"/>
        <w:bottom w:val="none" w:sz="0" w:space="0" w:color="auto"/>
        <w:right w:val="none" w:sz="0" w:space="0" w:color="auto"/>
      </w:divBdr>
    </w:div>
    <w:div w:id="1672482826">
      <w:bodyDiv w:val="1"/>
      <w:marLeft w:val="0"/>
      <w:marRight w:val="0"/>
      <w:marTop w:val="0"/>
      <w:marBottom w:val="0"/>
      <w:divBdr>
        <w:top w:val="none" w:sz="0" w:space="0" w:color="auto"/>
        <w:left w:val="none" w:sz="0" w:space="0" w:color="auto"/>
        <w:bottom w:val="none" w:sz="0" w:space="0" w:color="auto"/>
        <w:right w:val="none" w:sz="0" w:space="0" w:color="auto"/>
      </w:divBdr>
    </w:div>
    <w:div w:id="18955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E3D86-079F-4707-AFFE-E4CCD9C6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22452</Words>
  <Characters>12799</Characters>
  <Application>Microsoft Office Word</Application>
  <DocSecurity>0</DocSecurity>
  <Lines>106</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Raseiniu r.sav.administracija</Company>
  <LinksUpToDate>false</LinksUpToDate>
  <CharactersWithSpaces>35181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 Kaciusiene</dc:creator>
  <cp:lastModifiedBy>Asta Zakareviciene</cp:lastModifiedBy>
  <cp:revision>2</cp:revision>
  <cp:lastPrinted>2017-04-27T11:28:00Z</cp:lastPrinted>
  <dcterms:created xsi:type="dcterms:W3CDTF">2018-02-22T13:04:00Z</dcterms:created>
  <dcterms:modified xsi:type="dcterms:W3CDTF">2018-02-22T13:04:00Z</dcterms:modified>
</cp:coreProperties>
</file>